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47FF1" w:rsidRDefault="00C91EF2">
      <w:pPr>
        <w:rPr>
          <w:rFonts w:eastAsia="標楷體"/>
          <w:sz w:val="40"/>
          <w:szCs w:val="40"/>
        </w:rPr>
      </w:pPr>
      <w:r w:rsidRPr="00C91EF2">
        <w:rPr>
          <w:rFonts w:eastAsia="標楷體" w:hint="eastAsia"/>
          <w:sz w:val="40"/>
          <w:szCs w:val="40"/>
        </w:rPr>
        <w:t>破片</w:t>
      </w:r>
      <w:r w:rsidRPr="00C91EF2">
        <w:rPr>
          <w:rFonts w:eastAsia="標楷體" w:hint="eastAsia"/>
          <w:sz w:val="40"/>
          <w:szCs w:val="40"/>
        </w:rPr>
        <w:t>/</w:t>
      </w:r>
      <w:r w:rsidRPr="00C91EF2">
        <w:rPr>
          <w:rFonts w:eastAsia="標楷體" w:hint="eastAsia"/>
          <w:sz w:val="40"/>
          <w:szCs w:val="40"/>
        </w:rPr>
        <w:t>晶圓樣品旋塗機</w:t>
      </w:r>
    </w:p>
    <w:p w:rsidR="008A1A2F" w:rsidRDefault="008A1A2F" w:rsidP="008A1A2F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設備介紹</w:t>
      </w:r>
      <w:r>
        <w:rPr>
          <w:rFonts w:eastAsia="標楷體"/>
          <w:sz w:val="32"/>
          <w:szCs w:val="32"/>
        </w:rPr>
        <w:t>:</w:t>
      </w:r>
    </w:p>
    <w:p w:rsidR="008A1A2F" w:rsidRDefault="008A1A2F" w:rsidP="008A1A2F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設定馬達於各階段之轉速與時間</w:t>
      </w:r>
      <w:r>
        <w:rPr>
          <w:rFonts w:ascii="新細明體" w:eastAsia="新細明體" w:hAnsi="新細明體" w:hint="eastAsia"/>
          <w:sz w:val="32"/>
          <w:szCs w:val="32"/>
        </w:rPr>
        <w:t>，</w:t>
      </w:r>
      <w:r>
        <w:rPr>
          <w:rFonts w:eastAsia="標楷體"/>
          <w:sz w:val="32"/>
          <w:szCs w:val="32"/>
        </w:rPr>
        <w:t>將樣品至於</w:t>
      </w:r>
      <w:r>
        <w:rPr>
          <w:rFonts w:eastAsia="標楷體" w:hint="eastAsia"/>
          <w:sz w:val="32"/>
          <w:szCs w:val="32"/>
        </w:rPr>
        <w:t>載台</w:t>
      </w:r>
      <w:r>
        <w:rPr>
          <w:rFonts w:eastAsia="標楷體" w:hint="eastAsia"/>
          <w:sz w:val="32"/>
          <w:szCs w:val="32"/>
        </w:rPr>
        <w:t>(Chuck)</w:t>
      </w:r>
      <w:r>
        <w:rPr>
          <w:rFonts w:eastAsia="標楷體" w:hint="eastAsia"/>
          <w:sz w:val="32"/>
          <w:szCs w:val="32"/>
        </w:rPr>
        <w:t>上方吸附固定</w:t>
      </w:r>
      <w:r>
        <w:rPr>
          <w:rFonts w:ascii="新細明體" w:eastAsia="新細明體" w:hAnsi="新細明體" w:hint="eastAsia"/>
          <w:sz w:val="32"/>
          <w:szCs w:val="32"/>
        </w:rPr>
        <w:t>，</w:t>
      </w:r>
      <w:r w:rsidRPr="008A1A2F">
        <w:rPr>
          <w:rFonts w:eastAsia="標楷體" w:hint="eastAsia"/>
          <w:sz w:val="32"/>
          <w:szCs w:val="32"/>
        </w:rPr>
        <w:t>以手動</w:t>
      </w:r>
      <w:r w:rsidR="00377E05">
        <w:rPr>
          <w:rFonts w:eastAsia="標楷體" w:hint="eastAsia"/>
          <w:sz w:val="32"/>
          <w:szCs w:val="32"/>
        </w:rPr>
        <w:t>給料</w:t>
      </w:r>
      <w:r w:rsidRPr="008A1A2F">
        <w:rPr>
          <w:rFonts w:eastAsia="標楷體" w:hint="eastAsia"/>
          <w:sz w:val="32"/>
          <w:szCs w:val="32"/>
        </w:rPr>
        <w:t>方式</w:t>
      </w:r>
      <w:r w:rsidR="00377E05">
        <w:rPr>
          <w:rFonts w:eastAsia="標楷體" w:hint="eastAsia"/>
          <w:sz w:val="32"/>
          <w:szCs w:val="32"/>
        </w:rPr>
        <w:t>將</w:t>
      </w:r>
      <w:r>
        <w:rPr>
          <w:rFonts w:eastAsia="標楷體"/>
          <w:sz w:val="32"/>
          <w:szCs w:val="32"/>
        </w:rPr>
        <w:t>光阻</w:t>
      </w:r>
      <w:r w:rsidR="00377E05">
        <w:rPr>
          <w:rFonts w:eastAsia="標楷體"/>
          <w:sz w:val="32"/>
          <w:szCs w:val="32"/>
        </w:rPr>
        <w:t>或</w:t>
      </w:r>
      <w:r w:rsidR="00740FAF">
        <w:rPr>
          <w:rFonts w:eastAsia="標楷體"/>
          <w:sz w:val="32"/>
          <w:szCs w:val="32"/>
        </w:rPr>
        <w:t>溶</w:t>
      </w:r>
      <w:r w:rsidR="00377E05">
        <w:rPr>
          <w:rFonts w:eastAsia="標楷體"/>
          <w:sz w:val="32"/>
          <w:szCs w:val="32"/>
        </w:rPr>
        <w:t>劑</w:t>
      </w:r>
      <w:r w:rsidR="008E48FF">
        <w:rPr>
          <w:rFonts w:eastAsia="標楷體"/>
          <w:sz w:val="32"/>
          <w:szCs w:val="32"/>
        </w:rPr>
        <w:t>適量</w:t>
      </w:r>
      <w:r w:rsidR="00377E05">
        <w:rPr>
          <w:rFonts w:eastAsia="標楷體"/>
          <w:sz w:val="32"/>
          <w:szCs w:val="32"/>
        </w:rPr>
        <w:t>置於</w:t>
      </w:r>
      <w:r>
        <w:rPr>
          <w:rFonts w:eastAsia="標楷體"/>
          <w:sz w:val="32"/>
          <w:szCs w:val="32"/>
        </w:rPr>
        <w:t>樣品表面</w:t>
      </w:r>
      <w:r>
        <w:rPr>
          <w:rFonts w:ascii="新細明體" w:eastAsia="新細明體" w:hAnsi="新細明體" w:hint="eastAsia"/>
          <w:sz w:val="32"/>
          <w:szCs w:val="32"/>
        </w:rPr>
        <w:t>，</w:t>
      </w:r>
      <w:r>
        <w:rPr>
          <w:rFonts w:eastAsia="標楷體"/>
          <w:sz w:val="32"/>
          <w:szCs w:val="32"/>
        </w:rPr>
        <w:t>當馬達旋轉時光阻</w:t>
      </w:r>
      <w:r w:rsidR="00377E05">
        <w:rPr>
          <w:rFonts w:eastAsia="標楷體"/>
          <w:sz w:val="32"/>
          <w:szCs w:val="32"/>
        </w:rPr>
        <w:t>或</w:t>
      </w:r>
      <w:r w:rsidR="00740FAF">
        <w:rPr>
          <w:rFonts w:eastAsia="標楷體"/>
          <w:sz w:val="32"/>
          <w:szCs w:val="32"/>
        </w:rPr>
        <w:t>溶</w:t>
      </w:r>
      <w:r w:rsidR="00377E05">
        <w:rPr>
          <w:rFonts w:eastAsia="標楷體"/>
          <w:sz w:val="32"/>
          <w:szCs w:val="32"/>
        </w:rPr>
        <w:t>劑</w:t>
      </w:r>
      <w:r w:rsidR="008E48FF">
        <w:rPr>
          <w:rFonts w:eastAsia="標楷體"/>
          <w:sz w:val="32"/>
          <w:szCs w:val="32"/>
        </w:rPr>
        <w:t>即</w:t>
      </w:r>
      <w:r>
        <w:rPr>
          <w:rFonts w:eastAsia="標楷體"/>
          <w:sz w:val="32"/>
          <w:szCs w:val="32"/>
        </w:rPr>
        <w:t>塗佈於樣品表面</w:t>
      </w:r>
      <w:r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612F27" w:rsidRDefault="001E4C48">
      <w:pPr>
        <w:rPr>
          <w:rFonts w:eastAsia="標楷體"/>
          <w:sz w:val="32"/>
          <w:szCs w:val="32"/>
        </w:rPr>
      </w:pPr>
      <w:r w:rsidRPr="001E4C48">
        <w:rPr>
          <w:rFonts w:eastAsia="標楷體" w:hint="eastAsia"/>
          <w:sz w:val="32"/>
          <w:szCs w:val="32"/>
        </w:rPr>
        <w:t>一、</w:t>
      </w:r>
      <w:r w:rsidR="00612F27" w:rsidRPr="00612F27">
        <w:rPr>
          <w:rFonts w:eastAsia="標楷體"/>
          <w:sz w:val="32"/>
          <w:szCs w:val="32"/>
        </w:rPr>
        <w:t>產品規格</w:t>
      </w:r>
      <w:r w:rsidR="00612F27" w:rsidRPr="00612F27">
        <w:rPr>
          <w:rFonts w:eastAsia="標楷體"/>
          <w:sz w:val="32"/>
          <w:szCs w:val="32"/>
        </w:rPr>
        <w:t>:</w:t>
      </w:r>
    </w:p>
    <w:p w:rsidR="00612F27" w:rsidRDefault="001E4C48">
      <w:pPr>
        <w:rPr>
          <w:rFonts w:ascii="微軟正黑體" w:eastAsia="微軟正黑體" w:hAnsi="微軟正黑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1. </w:t>
      </w:r>
      <w:r w:rsidR="00612F27">
        <w:rPr>
          <w:rFonts w:eastAsia="標楷體"/>
          <w:sz w:val="32"/>
          <w:szCs w:val="32"/>
        </w:rPr>
        <w:t>機體</w:t>
      </w:r>
      <w:r w:rsidR="00583BAC">
        <w:rPr>
          <w:rFonts w:eastAsia="標楷體"/>
          <w:sz w:val="32"/>
          <w:szCs w:val="32"/>
        </w:rPr>
        <w:t>尺吋</w:t>
      </w:r>
      <w:r w:rsidR="00612F27">
        <w:rPr>
          <w:rFonts w:eastAsia="標楷體"/>
          <w:sz w:val="32"/>
          <w:szCs w:val="32"/>
        </w:rPr>
        <w:t>:530mm(W)</w:t>
      </w:r>
      <w:r w:rsidR="00612F27" w:rsidRPr="00612F27">
        <w:rPr>
          <w:rFonts w:eastAsia="標楷體" w:hint="eastAsia"/>
          <w:sz w:val="32"/>
          <w:szCs w:val="32"/>
        </w:rPr>
        <w:t>*</w:t>
      </w:r>
      <w:r w:rsidR="00612F27">
        <w:rPr>
          <w:rFonts w:eastAsia="標楷體"/>
          <w:sz w:val="32"/>
          <w:szCs w:val="32"/>
        </w:rPr>
        <w:t>590mm(D)</w:t>
      </w:r>
      <w:r w:rsidR="00612F27" w:rsidRPr="00612F27">
        <w:rPr>
          <w:rFonts w:eastAsia="標楷體" w:hint="eastAsia"/>
          <w:sz w:val="32"/>
          <w:szCs w:val="32"/>
        </w:rPr>
        <w:t>*</w:t>
      </w:r>
      <w:r w:rsidR="00612F27" w:rsidRPr="00612F27">
        <w:rPr>
          <w:rFonts w:eastAsia="標楷體"/>
          <w:sz w:val="32"/>
          <w:szCs w:val="32"/>
        </w:rPr>
        <w:t>460</w:t>
      </w:r>
      <w:r w:rsidR="00612F27">
        <w:rPr>
          <w:rFonts w:eastAsia="標楷體"/>
          <w:sz w:val="32"/>
          <w:szCs w:val="32"/>
        </w:rPr>
        <w:t>mm(D)</w:t>
      </w:r>
      <w:r w:rsidR="00612F27">
        <w:rPr>
          <w:rFonts w:ascii="新細明體" w:eastAsia="新細明體" w:hAnsi="新細明體" w:hint="eastAsia"/>
          <w:sz w:val="32"/>
          <w:szCs w:val="32"/>
        </w:rPr>
        <w:t>；</w:t>
      </w:r>
      <w:r w:rsidR="00583BAC" w:rsidRPr="00583BAC">
        <w:rPr>
          <w:rFonts w:eastAsia="標楷體" w:hint="eastAsia"/>
          <w:sz w:val="32"/>
          <w:szCs w:val="32"/>
        </w:rPr>
        <w:t>桌上型</w:t>
      </w:r>
      <w:r w:rsidR="00583BAC">
        <w:rPr>
          <w:rFonts w:eastAsia="標楷體" w:hint="eastAsia"/>
          <w:sz w:val="32"/>
          <w:szCs w:val="32"/>
        </w:rPr>
        <w:t>作業</w:t>
      </w:r>
      <w:r w:rsidR="00583BAC" w:rsidRPr="00583BAC">
        <w:rPr>
          <w:rFonts w:eastAsia="標楷體" w:hint="eastAsia"/>
          <w:sz w:val="32"/>
          <w:szCs w:val="32"/>
        </w:rPr>
        <w:t>機型</w:t>
      </w:r>
      <w:r w:rsidR="00612F27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612F27" w:rsidRDefault="001E4C4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2. </w:t>
      </w:r>
      <w:r w:rsidR="008B7479">
        <w:rPr>
          <w:rFonts w:eastAsia="標楷體" w:hint="eastAsia"/>
          <w:sz w:val="32"/>
          <w:szCs w:val="32"/>
        </w:rPr>
        <w:t>電源需求</w:t>
      </w:r>
      <w:r w:rsidR="008B7479">
        <w:rPr>
          <w:rFonts w:eastAsia="標楷體" w:hint="eastAsia"/>
          <w:sz w:val="32"/>
          <w:szCs w:val="32"/>
        </w:rPr>
        <w:t>:</w:t>
      </w:r>
      <w:r w:rsidR="008B7479">
        <w:rPr>
          <w:rFonts w:eastAsia="標楷體" w:hint="eastAsia"/>
          <w:sz w:val="32"/>
          <w:szCs w:val="32"/>
        </w:rPr>
        <w:t>單相</w:t>
      </w:r>
      <w:r w:rsidR="008B7479">
        <w:rPr>
          <w:rFonts w:eastAsia="標楷體" w:hint="eastAsia"/>
          <w:sz w:val="32"/>
          <w:szCs w:val="32"/>
        </w:rPr>
        <w:t>220V</w:t>
      </w:r>
      <w:r w:rsidR="008B7479">
        <w:rPr>
          <w:rFonts w:ascii="新細明體" w:eastAsia="新細明體" w:hAnsi="新細明體" w:hint="eastAsia"/>
          <w:sz w:val="32"/>
          <w:szCs w:val="32"/>
        </w:rPr>
        <w:t>、</w:t>
      </w:r>
      <w:r w:rsidR="008B7479">
        <w:rPr>
          <w:rFonts w:eastAsia="標楷體" w:hint="eastAsia"/>
          <w:sz w:val="32"/>
          <w:szCs w:val="32"/>
        </w:rPr>
        <w:t>10</w:t>
      </w:r>
      <w:r w:rsidR="008B7479">
        <w:rPr>
          <w:rFonts w:eastAsia="標楷體"/>
          <w:sz w:val="32"/>
          <w:szCs w:val="32"/>
        </w:rPr>
        <w:t>A</w:t>
      </w:r>
      <w:r w:rsidR="008B7479">
        <w:rPr>
          <w:rFonts w:ascii="新細明體" w:eastAsia="新細明體" w:hAnsi="新細明體" w:hint="eastAsia"/>
          <w:sz w:val="32"/>
          <w:szCs w:val="32"/>
        </w:rPr>
        <w:t>、</w:t>
      </w:r>
      <w:r w:rsidR="008B7479">
        <w:rPr>
          <w:rFonts w:eastAsia="標楷體" w:hint="eastAsia"/>
          <w:sz w:val="32"/>
          <w:szCs w:val="32"/>
        </w:rPr>
        <w:t>5</w:t>
      </w:r>
      <w:r w:rsidR="008B7479">
        <w:rPr>
          <w:rFonts w:eastAsia="標楷體"/>
          <w:sz w:val="32"/>
          <w:szCs w:val="32"/>
        </w:rPr>
        <w:t>0Hz</w:t>
      </w:r>
      <w:r w:rsidR="008B7479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B7479" w:rsidRDefault="001E4C4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3. </w:t>
      </w:r>
      <w:r w:rsidR="008B7479">
        <w:rPr>
          <w:rFonts w:eastAsia="標楷體"/>
          <w:sz w:val="32"/>
          <w:szCs w:val="32"/>
        </w:rPr>
        <w:t>主體外殼</w:t>
      </w:r>
      <w:r w:rsidR="008B7479">
        <w:rPr>
          <w:rFonts w:eastAsia="標楷體"/>
          <w:sz w:val="32"/>
          <w:szCs w:val="32"/>
        </w:rPr>
        <w:t>:PP</w:t>
      </w:r>
      <w:r w:rsidR="004858AC">
        <w:rPr>
          <w:rFonts w:eastAsia="標楷體"/>
          <w:sz w:val="32"/>
          <w:szCs w:val="32"/>
        </w:rPr>
        <w:t>材質</w:t>
      </w:r>
      <w:r w:rsidR="008B7479">
        <w:rPr>
          <w:rFonts w:ascii="新細明體" w:eastAsia="新細明體" w:hAnsi="新細明體" w:hint="eastAsia"/>
          <w:sz w:val="32"/>
          <w:szCs w:val="32"/>
        </w:rPr>
        <w:t>；</w:t>
      </w:r>
      <w:r w:rsidR="008B7479">
        <w:rPr>
          <w:rFonts w:eastAsia="標楷體"/>
          <w:sz w:val="32"/>
          <w:szCs w:val="32"/>
        </w:rPr>
        <w:t>腔體</w:t>
      </w:r>
      <w:r w:rsidR="008B7479">
        <w:rPr>
          <w:rFonts w:eastAsia="標楷體"/>
          <w:sz w:val="32"/>
          <w:szCs w:val="32"/>
        </w:rPr>
        <w:t>:</w:t>
      </w:r>
      <w:r w:rsidR="008B7479">
        <w:rPr>
          <w:rFonts w:eastAsia="標楷體" w:hint="eastAsia"/>
          <w:sz w:val="32"/>
          <w:szCs w:val="32"/>
        </w:rPr>
        <w:t>S</w:t>
      </w:r>
      <w:r w:rsidR="008B7479">
        <w:rPr>
          <w:rFonts w:eastAsia="標楷體"/>
          <w:sz w:val="32"/>
          <w:szCs w:val="32"/>
        </w:rPr>
        <w:t>US</w:t>
      </w:r>
      <w:r w:rsidR="004858AC">
        <w:rPr>
          <w:rFonts w:eastAsia="標楷體"/>
          <w:sz w:val="32"/>
          <w:szCs w:val="32"/>
        </w:rPr>
        <w:t>材質</w:t>
      </w:r>
      <w:r w:rsidR="004858AC">
        <w:rPr>
          <w:rFonts w:ascii="新細明體" w:eastAsia="新細明體" w:hAnsi="新細明體" w:hint="eastAsia"/>
          <w:sz w:val="32"/>
          <w:szCs w:val="32"/>
        </w:rPr>
        <w:t>、</w:t>
      </w:r>
      <w:r w:rsidR="004858AC">
        <w:rPr>
          <w:rFonts w:eastAsia="標楷體"/>
          <w:sz w:val="32"/>
          <w:szCs w:val="32"/>
        </w:rPr>
        <w:t>圓盆型設計</w:t>
      </w:r>
      <w:r w:rsidR="008B7479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B7479" w:rsidRDefault="001E4C48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4. </w:t>
      </w:r>
      <w:r w:rsidR="008B7479">
        <w:rPr>
          <w:rFonts w:eastAsia="標楷體" w:hint="eastAsia"/>
          <w:sz w:val="32"/>
          <w:szCs w:val="32"/>
        </w:rPr>
        <w:t>基材固定方式</w:t>
      </w:r>
      <w:r w:rsidR="008B7479">
        <w:rPr>
          <w:rFonts w:eastAsia="標楷體" w:hint="eastAsia"/>
          <w:sz w:val="32"/>
          <w:szCs w:val="32"/>
        </w:rPr>
        <w:t xml:space="preserve">:Chuck </w:t>
      </w:r>
      <w:r w:rsidR="008B7479">
        <w:rPr>
          <w:rFonts w:eastAsia="標楷體" w:hint="eastAsia"/>
          <w:sz w:val="32"/>
          <w:szCs w:val="32"/>
        </w:rPr>
        <w:t>真空吸盤</w:t>
      </w:r>
      <w:r w:rsidR="008B7479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B7479" w:rsidRDefault="001E4C4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5. </w:t>
      </w:r>
      <w:r w:rsidR="008B7479">
        <w:rPr>
          <w:rFonts w:eastAsia="標楷體"/>
          <w:sz w:val="32"/>
          <w:szCs w:val="32"/>
        </w:rPr>
        <w:t>操作程序</w:t>
      </w:r>
      <w:r w:rsidR="008B7479">
        <w:rPr>
          <w:rFonts w:eastAsia="標楷體"/>
          <w:sz w:val="32"/>
          <w:szCs w:val="32"/>
        </w:rPr>
        <w:t>:</w:t>
      </w:r>
      <w:r w:rsidR="008B7479">
        <w:rPr>
          <w:rFonts w:eastAsia="標楷體"/>
          <w:sz w:val="32"/>
          <w:szCs w:val="32"/>
        </w:rPr>
        <w:t>三十段式轉速控制</w:t>
      </w:r>
      <w:r w:rsidR="008B7479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1E4C4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6. </w:t>
      </w:r>
      <w:r w:rsidR="008A1A2F">
        <w:rPr>
          <w:rFonts w:eastAsia="標楷體"/>
          <w:sz w:val="32"/>
          <w:szCs w:val="32"/>
        </w:rPr>
        <w:t>控制面板</w:t>
      </w:r>
      <w:r w:rsidR="008A1A2F">
        <w:rPr>
          <w:rFonts w:eastAsia="標楷體"/>
          <w:sz w:val="32"/>
          <w:szCs w:val="32"/>
        </w:rPr>
        <w:t>:</w:t>
      </w:r>
      <w:r w:rsidR="008A1A2F">
        <w:rPr>
          <w:rFonts w:eastAsia="標楷體"/>
          <w:sz w:val="32"/>
          <w:szCs w:val="32"/>
        </w:rPr>
        <w:t>觸控式液晶面板</w:t>
      </w:r>
      <w:r w:rsidR="008A1A2F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1E4C4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7. </w:t>
      </w:r>
      <w:r w:rsidR="008A1A2F">
        <w:rPr>
          <w:rFonts w:eastAsia="標楷體"/>
          <w:sz w:val="32"/>
          <w:szCs w:val="32"/>
        </w:rPr>
        <w:t>真空系統</w:t>
      </w:r>
      <w:r w:rsidR="008A1A2F">
        <w:rPr>
          <w:rFonts w:eastAsia="標楷體"/>
          <w:sz w:val="32"/>
          <w:szCs w:val="32"/>
        </w:rPr>
        <w:t xml:space="preserve">:250W </w:t>
      </w:r>
      <w:r w:rsidR="008A1A2F">
        <w:rPr>
          <w:rFonts w:eastAsia="標楷體"/>
          <w:sz w:val="32"/>
          <w:szCs w:val="32"/>
        </w:rPr>
        <w:t>真空幫浦</w:t>
      </w:r>
      <w:r w:rsidR="008A1A2F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1E4C4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8. </w:t>
      </w:r>
      <w:r w:rsidR="008A1A2F">
        <w:rPr>
          <w:rFonts w:eastAsia="標楷體"/>
          <w:sz w:val="32"/>
          <w:szCs w:val="32"/>
        </w:rPr>
        <w:t>旋轉馬達</w:t>
      </w:r>
      <w:r w:rsidR="008A1A2F">
        <w:rPr>
          <w:rFonts w:eastAsia="標楷體"/>
          <w:sz w:val="32"/>
          <w:szCs w:val="32"/>
        </w:rPr>
        <w:t>:</w:t>
      </w:r>
      <w:r w:rsidR="008A1A2F">
        <w:rPr>
          <w:rFonts w:eastAsia="標楷體"/>
          <w:sz w:val="32"/>
          <w:szCs w:val="32"/>
        </w:rPr>
        <w:t>伺服馬達</w:t>
      </w:r>
      <w:r w:rsidR="008A1A2F">
        <w:rPr>
          <w:rFonts w:eastAsia="標楷體"/>
          <w:sz w:val="32"/>
          <w:szCs w:val="32"/>
        </w:rPr>
        <w:t>(1KW)</w:t>
      </w:r>
      <w:r w:rsidR="005877C2">
        <w:rPr>
          <w:rFonts w:ascii="新細明體" w:eastAsia="新細明體" w:hAnsi="新細明體" w:hint="eastAsia"/>
          <w:sz w:val="32"/>
          <w:szCs w:val="32"/>
        </w:rPr>
        <w:t>；</w:t>
      </w:r>
      <w:r w:rsidR="005877C2">
        <w:rPr>
          <w:rFonts w:eastAsia="標楷體"/>
          <w:sz w:val="32"/>
          <w:szCs w:val="32"/>
        </w:rPr>
        <w:t>最大轉速</w:t>
      </w:r>
      <w:r w:rsidR="005877C2">
        <w:rPr>
          <w:rFonts w:eastAsia="標楷體"/>
          <w:sz w:val="32"/>
          <w:szCs w:val="32"/>
        </w:rPr>
        <w:t>:</w:t>
      </w:r>
      <w:r w:rsidR="003875AB">
        <w:rPr>
          <w:rFonts w:eastAsia="標楷體"/>
          <w:sz w:val="32"/>
          <w:szCs w:val="32"/>
        </w:rPr>
        <w:t>5</w:t>
      </w:r>
      <w:r w:rsidR="00FC55A5">
        <w:rPr>
          <w:rFonts w:eastAsia="標楷體"/>
          <w:sz w:val="32"/>
          <w:szCs w:val="32"/>
        </w:rPr>
        <w:t>5</w:t>
      </w:r>
      <w:r w:rsidR="003875AB">
        <w:rPr>
          <w:rFonts w:eastAsia="標楷體"/>
          <w:sz w:val="32"/>
          <w:szCs w:val="32"/>
        </w:rPr>
        <w:t>00</w:t>
      </w:r>
      <w:r w:rsidR="005877C2">
        <w:rPr>
          <w:rFonts w:eastAsia="標楷體"/>
          <w:sz w:val="32"/>
          <w:szCs w:val="32"/>
        </w:rPr>
        <w:t xml:space="preserve"> RPM</w:t>
      </w:r>
      <w:r w:rsidR="008A1A2F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1E4C48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9.</w:t>
      </w:r>
      <w:r w:rsidR="008A1A2F">
        <w:rPr>
          <w:rFonts w:eastAsia="標楷體" w:hint="eastAsia"/>
          <w:sz w:val="32"/>
          <w:szCs w:val="32"/>
        </w:rPr>
        <w:t>轉速精度</w:t>
      </w:r>
      <w:r w:rsidR="008A1A2F">
        <w:rPr>
          <w:rFonts w:eastAsia="標楷體" w:hint="eastAsia"/>
          <w:sz w:val="32"/>
          <w:szCs w:val="32"/>
        </w:rPr>
        <w:t>:</w:t>
      </w:r>
      <w:r w:rsidR="008A1A2F">
        <w:rPr>
          <w:rFonts w:ascii="新細明體" w:eastAsia="新細明體" w:hAnsi="新細明體" w:hint="eastAsia"/>
          <w:sz w:val="32"/>
          <w:szCs w:val="32"/>
        </w:rPr>
        <w:t>±</w:t>
      </w:r>
      <w:r w:rsidR="008A1A2F">
        <w:rPr>
          <w:rFonts w:eastAsia="標楷體" w:hint="eastAsia"/>
          <w:sz w:val="32"/>
          <w:szCs w:val="32"/>
        </w:rPr>
        <w:t>3</w:t>
      </w:r>
      <w:r w:rsidR="008A1A2F">
        <w:rPr>
          <w:rFonts w:eastAsia="標楷體"/>
          <w:sz w:val="32"/>
          <w:szCs w:val="32"/>
        </w:rPr>
        <w:t>RPM(</w:t>
      </w:r>
      <w:r w:rsidR="008A1A2F">
        <w:rPr>
          <w:rFonts w:eastAsia="標楷體"/>
          <w:sz w:val="32"/>
          <w:szCs w:val="32"/>
        </w:rPr>
        <w:t>實際轉速與顯示轉速之誤差值</w:t>
      </w:r>
      <w:r w:rsidR="008A1A2F">
        <w:rPr>
          <w:rFonts w:eastAsia="標楷體"/>
          <w:sz w:val="32"/>
          <w:szCs w:val="32"/>
        </w:rPr>
        <w:t>)</w:t>
      </w:r>
      <w:r w:rsidR="008A1A2F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09456E" w:rsidRDefault="0009456E" w:rsidP="0009456E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>二</w:t>
      </w:r>
      <w:r w:rsidRPr="001E4C48">
        <w:rPr>
          <w:rFonts w:eastAsia="標楷體" w:hint="eastAsia"/>
          <w:sz w:val="32"/>
          <w:szCs w:val="32"/>
        </w:rPr>
        <w:t>、</w:t>
      </w:r>
      <w:r>
        <w:rPr>
          <w:rFonts w:eastAsia="標楷體" w:hint="eastAsia"/>
          <w:sz w:val="32"/>
          <w:szCs w:val="32"/>
        </w:rPr>
        <w:t>功能介紹</w:t>
      </w:r>
      <w:r w:rsidRPr="00612F27">
        <w:rPr>
          <w:rFonts w:eastAsia="標楷體"/>
          <w:sz w:val="32"/>
          <w:szCs w:val="32"/>
        </w:rPr>
        <w:t>:</w:t>
      </w:r>
    </w:p>
    <w:p w:rsidR="006C68A6" w:rsidRDefault="009879AB">
      <w:pPr>
        <w:rPr>
          <w:rFonts w:ascii="微軟正黑體" w:eastAsia="微軟正黑體" w:hAnsi="微軟正黑體"/>
          <w:sz w:val="32"/>
          <w:szCs w:val="32"/>
        </w:rPr>
      </w:pPr>
      <w:r>
        <w:rPr>
          <w:rFonts w:eastAsia="標楷體"/>
          <w:sz w:val="32"/>
          <w:szCs w:val="32"/>
        </w:rPr>
        <w:t>1</w:t>
      </w:r>
      <w:r w:rsidR="00377E05">
        <w:rPr>
          <w:rFonts w:eastAsia="標楷體"/>
          <w:sz w:val="32"/>
          <w:szCs w:val="32"/>
        </w:rPr>
        <w:t xml:space="preserve">. </w:t>
      </w:r>
      <w:r w:rsidR="00F633ED">
        <w:rPr>
          <w:rFonts w:eastAsia="標楷體"/>
          <w:sz w:val="32"/>
          <w:szCs w:val="32"/>
        </w:rPr>
        <w:t>配方設定組數</w:t>
      </w:r>
      <w:r w:rsidR="00F633ED">
        <w:rPr>
          <w:rFonts w:eastAsia="標楷體"/>
          <w:sz w:val="32"/>
          <w:szCs w:val="32"/>
        </w:rPr>
        <w:t>:100</w:t>
      </w:r>
      <w:r w:rsidR="00F633ED">
        <w:rPr>
          <w:rFonts w:eastAsia="標楷體"/>
          <w:sz w:val="32"/>
          <w:szCs w:val="32"/>
        </w:rPr>
        <w:t>組</w:t>
      </w:r>
      <w:r w:rsidR="006C68A6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6C68A6">
      <w:pPr>
        <w:rPr>
          <w:rFonts w:eastAsia="標楷體"/>
          <w:sz w:val="32"/>
          <w:szCs w:val="32"/>
        </w:rPr>
      </w:pPr>
      <w:r w:rsidRPr="006C68A6">
        <w:rPr>
          <w:rFonts w:eastAsia="標楷體"/>
          <w:sz w:val="32"/>
          <w:szCs w:val="32"/>
        </w:rPr>
        <w:t>2.</w:t>
      </w:r>
      <w:r>
        <w:rPr>
          <w:rFonts w:ascii="微軟正黑體" w:eastAsia="微軟正黑體" w:hAnsi="微軟正黑體"/>
          <w:sz w:val="32"/>
          <w:szCs w:val="32"/>
        </w:rPr>
        <w:t xml:space="preserve"> </w:t>
      </w:r>
      <w:r w:rsidR="005C2851" w:rsidRPr="005C2851">
        <w:rPr>
          <w:rFonts w:eastAsia="標楷體" w:hint="eastAsia"/>
          <w:sz w:val="32"/>
          <w:szCs w:val="32"/>
        </w:rPr>
        <w:t>每</w:t>
      </w:r>
      <w:r w:rsidR="005C2851">
        <w:rPr>
          <w:rFonts w:eastAsia="標楷體" w:hint="eastAsia"/>
          <w:sz w:val="32"/>
          <w:szCs w:val="32"/>
        </w:rPr>
        <w:t>組</w:t>
      </w:r>
      <w:r w:rsidR="00F633ED" w:rsidRPr="00F633ED">
        <w:rPr>
          <w:rFonts w:eastAsia="標楷體" w:hint="eastAsia"/>
          <w:sz w:val="32"/>
          <w:szCs w:val="32"/>
        </w:rPr>
        <w:t>配方</w:t>
      </w:r>
      <w:r w:rsidR="0034336F">
        <w:rPr>
          <w:rFonts w:eastAsia="標楷體" w:hint="eastAsia"/>
          <w:sz w:val="32"/>
          <w:szCs w:val="32"/>
        </w:rPr>
        <w:t>至少</w:t>
      </w:r>
      <w:r w:rsidR="00F633ED" w:rsidRPr="00F633ED">
        <w:rPr>
          <w:rFonts w:eastAsia="標楷體" w:hint="eastAsia"/>
          <w:sz w:val="32"/>
          <w:szCs w:val="32"/>
        </w:rPr>
        <w:t>可</w:t>
      </w:r>
      <w:r w:rsidR="0034336F">
        <w:rPr>
          <w:rFonts w:eastAsia="標楷體" w:hint="eastAsia"/>
          <w:sz w:val="32"/>
          <w:szCs w:val="32"/>
        </w:rPr>
        <w:t>編輯</w:t>
      </w:r>
      <w:r w:rsidR="005C2851" w:rsidRPr="00F633ED">
        <w:rPr>
          <w:rFonts w:eastAsia="標楷體" w:hint="eastAsia"/>
          <w:sz w:val="32"/>
          <w:szCs w:val="32"/>
        </w:rPr>
        <w:t>轉速</w:t>
      </w:r>
      <w:r w:rsidR="0034336F">
        <w:rPr>
          <w:rFonts w:ascii="新細明體" w:eastAsia="新細明體" w:hAnsi="新細明體" w:hint="eastAsia"/>
          <w:sz w:val="32"/>
          <w:szCs w:val="32"/>
        </w:rPr>
        <w:t>、</w:t>
      </w:r>
      <w:r w:rsidR="005C2851" w:rsidRPr="00F633ED">
        <w:rPr>
          <w:rFonts w:eastAsia="標楷體" w:hint="eastAsia"/>
          <w:sz w:val="32"/>
          <w:szCs w:val="32"/>
        </w:rPr>
        <w:t>時間</w:t>
      </w:r>
      <w:r w:rsidR="005C2851">
        <w:rPr>
          <w:rFonts w:eastAsia="標楷體" w:hint="eastAsia"/>
          <w:sz w:val="32"/>
          <w:szCs w:val="32"/>
        </w:rPr>
        <w:t>:</w:t>
      </w:r>
      <w:r w:rsidR="00F633ED" w:rsidRPr="00F633ED">
        <w:rPr>
          <w:rFonts w:eastAsia="標楷體" w:hint="eastAsia"/>
          <w:sz w:val="32"/>
          <w:szCs w:val="32"/>
        </w:rPr>
        <w:t>30</w:t>
      </w:r>
      <w:r w:rsidR="0034336F" w:rsidRPr="0034336F">
        <w:rPr>
          <w:rFonts w:eastAsia="標楷體" w:hint="eastAsia"/>
          <w:sz w:val="32"/>
          <w:szCs w:val="32"/>
        </w:rPr>
        <w:t>步序</w:t>
      </w:r>
      <w:r w:rsidR="00F633ED" w:rsidRPr="00F633ED">
        <w:rPr>
          <w:rFonts w:eastAsia="標楷體" w:hint="eastAsia"/>
          <w:sz w:val="32"/>
          <w:szCs w:val="32"/>
        </w:rPr>
        <w:t>。</w:t>
      </w:r>
    </w:p>
    <w:p w:rsidR="003875AB" w:rsidRDefault="006C68A6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3.</w:t>
      </w:r>
      <w:r w:rsidR="00FB24D5">
        <w:rPr>
          <w:rFonts w:eastAsia="標楷體"/>
          <w:sz w:val="32"/>
          <w:szCs w:val="32"/>
        </w:rPr>
        <w:t xml:space="preserve"> </w:t>
      </w:r>
      <w:r w:rsidR="00FB24D5">
        <w:rPr>
          <w:rFonts w:eastAsia="標楷體"/>
          <w:sz w:val="32"/>
          <w:szCs w:val="32"/>
        </w:rPr>
        <w:t>具多段式轉速控制功能</w:t>
      </w:r>
      <w:r w:rsidR="00FB24D5">
        <w:rPr>
          <w:rFonts w:ascii="新細明體" w:eastAsia="新細明體" w:hAnsi="新細明體" w:hint="eastAsia"/>
          <w:sz w:val="32"/>
          <w:szCs w:val="32"/>
        </w:rPr>
        <w:t>；</w:t>
      </w:r>
      <w:r w:rsidR="003875AB" w:rsidRPr="003875AB">
        <w:rPr>
          <w:rFonts w:eastAsia="標楷體" w:hint="eastAsia"/>
          <w:sz w:val="32"/>
          <w:szCs w:val="32"/>
        </w:rPr>
        <w:t>依</w:t>
      </w:r>
      <w:r w:rsidR="00FB24D5">
        <w:rPr>
          <w:rFonts w:eastAsia="標楷體"/>
          <w:sz w:val="32"/>
          <w:szCs w:val="32"/>
        </w:rPr>
        <w:t>樣品尺寸</w:t>
      </w:r>
      <w:r w:rsidR="003875AB">
        <w:rPr>
          <w:rFonts w:eastAsia="標楷體"/>
          <w:sz w:val="32"/>
          <w:szCs w:val="32"/>
        </w:rPr>
        <w:t>選擇適合載台</w:t>
      </w:r>
      <w:r w:rsidR="003875AB">
        <w:rPr>
          <w:rFonts w:eastAsia="標楷體"/>
          <w:sz w:val="32"/>
          <w:szCs w:val="32"/>
        </w:rPr>
        <w:t>(Chuck)</w:t>
      </w:r>
      <w:r w:rsidR="00FB24D5" w:rsidRPr="00FB24D5">
        <w:rPr>
          <w:rFonts w:ascii="新細明體" w:eastAsia="新細明體" w:hAnsi="新細明體" w:hint="eastAsia"/>
          <w:sz w:val="32"/>
          <w:szCs w:val="32"/>
        </w:rPr>
        <w:t>，</w:t>
      </w:r>
      <w:r w:rsidR="003875AB" w:rsidRPr="003875AB">
        <w:rPr>
          <w:rFonts w:eastAsia="標楷體" w:hint="eastAsia"/>
          <w:sz w:val="32"/>
          <w:szCs w:val="32"/>
        </w:rPr>
        <w:t>使真空吸附</w:t>
      </w:r>
      <w:r w:rsidR="003875AB">
        <w:rPr>
          <w:rFonts w:eastAsia="標楷體" w:hint="eastAsia"/>
          <w:sz w:val="32"/>
          <w:szCs w:val="32"/>
        </w:rPr>
        <w:t xml:space="preserve">  </w:t>
      </w:r>
    </w:p>
    <w:p w:rsidR="00FB24D5" w:rsidRPr="00577167" w:rsidRDefault="003875AB" w:rsidP="00FB24D5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</w:t>
      </w:r>
      <w:r>
        <w:rPr>
          <w:rFonts w:eastAsia="標楷體" w:hint="eastAsia"/>
          <w:sz w:val="32"/>
          <w:szCs w:val="32"/>
        </w:rPr>
        <w:t>啟動</w:t>
      </w:r>
      <w:r w:rsidRPr="003875AB">
        <w:rPr>
          <w:rFonts w:eastAsia="標楷體" w:hint="eastAsia"/>
          <w:sz w:val="32"/>
          <w:szCs w:val="32"/>
        </w:rPr>
        <w:t>時表頭</w:t>
      </w:r>
      <w:r w:rsidR="00577167">
        <w:rPr>
          <w:rFonts w:eastAsia="標楷體" w:hint="eastAsia"/>
          <w:sz w:val="32"/>
          <w:szCs w:val="32"/>
        </w:rPr>
        <w:t>讀</w:t>
      </w:r>
      <w:r w:rsidRPr="003875AB">
        <w:rPr>
          <w:rFonts w:eastAsia="標楷體" w:hint="eastAsia"/>
          <w:sz w:val="32"/>
          <w:szCs w:val="32"/>
        </w:rPr>
        <w:t>值</w:t>
      </w:r>
      <w:r w:rsidR="00577167" w:rsidRPr="00577167">
        <w:rPr>
          <w:rFonts w:ascii="Arial" w:hAnsi="Arial" w:cs="Arial"/>
          <w:b/>
          <w:color w:val="202124"/>
          <w:sz w:val="30"/>
          <w:szCs w:val="30"/>
          <w:shd w:val="clear" w:color="auto" w:fill="FFFFFF"/>
        </w:rPr>
        <w:t>≤ (</w:t>
      </w:r>
      <w:r w:rsidR="00577167" w:rsidRPr="00577167">
        <w:rPr>
          <w:rFonts w:eastAsia="標楷體"/>
          <w:b/>
          <w:sz w:val="32"/>
          <w:szCs w:val="32"/>
        </w:rPr>
        <w:t>小於等於</w:t>
      </w:r>
      <w:r w:rsidR="00577167" w:rsidRPr="00577167">
        <w:rPr>
          <w:rFonts w:ascii="Arial" w:hAnsi="Arial" w:cs="Arial"/>
          <w:b/>
          <w:color w:val="202124"/>
          <w:sz w:val="30"/>
          <w:szCs w:val="30"/>
          <w:shd w:val="clear" w:color="auto" w:fill="FFFFFF"/>
        </w:rPr>
        <w:t>): -80</w:t>
      </w:r>
      <w:r w:rsidR="00577167">
        <w:rPr>
          <w:rFonts w:ascii="新細明體" w:eastAsia="新細明體" w:hAnsi="新細明體" w:cs="Arial" w:hint="eastAsia"/>
          <w:b/>
          <w:color w:val="202124"/>
          <w:sz w:val="30"/>
          <w:szCs w:val="30"/>
          <w:shd w:val="clear" w:color="auto" w:fill="FFFFFF"/>
        </w:rPr>
        <w:t>，</w:t>
      </w:r>
      <w:r w:rsidR="00577167" w:rsidRPr="00577167">
        <w:rPr>
          <w:rFonts w:eastAsia="標楷體"/>
          <w:sz w:val="32"/>
          <w:szCs w:val="32"/>
        </w:rPr>
        <w:t>以利樣品嚴實吸附</w:t>
      </w:r>
      <w:r w:rsidR="00FB24D5" w:rsidRPr="003875AB">
        <w:rPr>
          <w:rFonts w:eastAsia="標楷體" w:hint="eastAsia"/>
          <w:sz w:val="32"/>
          <w:szCs w:val="32"/>
        </w:rPr>
        <w:t>。</w:t>
      </w:r>
    </w:p>
    <w:p w:rsidR="008A1A2F" w:rsidRPr="00FB24D5" w:rsidRDefault="006C68A6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lastRenderedPageBreak/>
        <w:t>4.</w:t>
      </w:r>
      <w:r w:rsidR="00FB24D5">
        <w:rPr>
          <w:rFonts w:eastAsia="標楷體" w:hint="eastAsia"/>
          <w:sz w:val="32"/>
          <w:szCs w:val="32"/>
        </w:rPr>
        <w:t xml:space="preserve"> </w:t>
      </w:r>
      <w:r w:rsidR="00FB24D5">
        <w:rPr>
          <w:rFonts w:eastAsia="標楷體"/>
          <w:sz w:val="32"/>
          <w:szCs w:val="32"/>
        </w:rPr>
        <w:t>具多段式時間控制功能</w:t>
      </w:r>
      <w:r w:rsidR="00FB24D5">
        <w:rPr>
          <w:rFonts w:ascii="新細明體" w:eastAsia="新細明體" w:hAnsi="新細明體" w:hint="eastAsia"/>
          <w:sz w:val="32"/>
          <w:szCs w:val="32"/>
        </w:rPr>
        <w:t>；</w:t>
      </w:r>
      <w:r w:rsidR="00661D8F" w:rsidRPr="00661D8F">
        <w:rPr>
          <w:rFonts w:eastAsia="標楷體" w:hint="eastAsia"/>
          <w:sz w:val="32"/>
          <w:szCs w:val="32"/>
        </w:rPr>
        <w:t>每段</w:t>
      </w:r>
      <w:r w:rsidR="00FB24D5" w:rsidRPr="00661D8F">
        <w:rPr>
          <w:rFonts w:eastAsia="標楷體" w:hint="eastAsia"/>
          <w:sz w:val="32"/>
          <w:szCs w:val="32"/>
        </w:rPr>
        <w:t>時間</w:t>
      </w:r>
      <w:r w:rsidR="00661D8F" w:rsidRPr="00661D8F">
        <w:rPr>
          <w:rFonts w:eastAsia="標楷體" w:hint="eastAsia"/>
          <w:sz w:val="32"/>
          <w:szCs w:val="32"/>
        </w:rPr>
        <w:t>均</w:t>
      </w:r>
      <w:r w:rsidR="00FB24D5" w:rsidRPr="00661D8F">
        <w:rPr>
          <w:rFonts w:eastAsia="標楷體" w:hint="eastAsia"/>
          <w:sz w:val="32"/>
          <w:szCs w:val="32"/>
        </w:rPr>
        <w:t>可設定</w:t>
      </w:r>
      <w:r w:rsidR="00FB24D5" w:rsidRPr="00661D8F">
        <w:rPr>
          <w:rFonts w:eastAsia="標楷體" w:hint="eastAsia"/>
          <w:sz w:val="32"/>
          <w:szCs w:val="32"/>
        </w:rPr>
        <w:t>:1</w:t>
      </w:r>
      <w:r w:rsidR="00FB24D5">
        <w:rPr>
          <w:rFonts w:eastAsia="標楷體"/>
          <w:sz w:val="32"/>
          <w:szCs w:val="32"/>
        </w:rPr>
        <w:t>~</w:t>
      </w:r>
      <w:r w:rsidR="00FB24D5" w:rsidRPr="00661D8F">
        <w:rPr>
          <w:rFonts w:eastAsia="標楷體" w:hint="eastAsia"/>
          <w:sz w:val="32"/>
          <w:szCs w:val="32"/>
        </w:rPr>
        <w:t>999</w:t>
      </w:r>
      <w:r w:rsidR="00661D8F">
        <w:rPr>
          <w:rFonts w:eastAsia="標楷體" w:hint="eastAsia"/>
          <w:sz w:val="32"/>
          <w:szCs w:val="32"/>
        </w:rPr>
        <w:t>秒</w:t>
      </w:r>
      <w:r w:rsidR="00661D8F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5C725E" w:rsidRDefault="006C68A6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5. </w:t>
      </w:r>
      <w:r w:rsidR="005C725E">
        <w:rPr>
          <w:rFonts w:eastAsia="標楷體"/>
          <w:sz w:val="32"/>
          <w:szCs w:val="32"/>
        </w:rPr>
        <w:t>具</w:t>
      </w:r>
      <w:r w:rsidR="00FC55A5">
        <w:rPr>
          <w:rFonts w:eastAsia="標楷體" w:hint="eastAsia"/>
          <w:sz w:val="32"/>
          <w:szCs w:val="32"/>
        </w:rPr>
        <w:t>4</w:t>
      </w:r>
      <w:r w:rsidR="005C725E">
        <w:rPr>
          <w:rFonts w:eastAsia="標楷體"/>
          <w:sz w:val="32"/>
          <w:szCs w:val="32"/>
        </w:rPr>
        <w:t>種尺吋載台</w:t>
      </w:r>
      <w:r w:rsidR="005C725E">
        <w:rPr>
          <w:rFonts w:eastAsia="標楷體"/>
          <w:sz w:val="32"/>
          <w:szCs w:val="32"/>
        </w:rPr>
        <w:t>(Chuck)</w:t>
      </w:r>
    </w:p>
    <w:p w:rsidR="00FC55A5" w:rsidRDefault="00FC55A5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</w:t>
      </w:r>
      <w:r w:rsidRPr="002741C8">
        <w:rPr>
          <w:rFonts w:eastAsia="標楷體" w:hint="eastAsia"/>
          <w:sz w:val="32"/>
          <w:szCs w:val="32"/>
        </w:rPr>
        <w:t>φ</w:t>
      </w:r>
      <w:r>
        <w:rPr>
          <w:rFonts w:eastAsia="標楷體" w:hint="eastAsia"/>
          <w:sz w:val="32"/>
          <w:szCs w:val="32"/>
        </w:rPr>
        <w:t>5</w:t>
      </w:r>
      <w:bookmarkStart w:id="0" w:name="_GoBack"/>
      <w:bookmarkEnd w:id="0"/>
      <w:r w:rsidRPr="002741C8">
        <w:rPr>
          <w:rFonts w:eastAsia="標楷體"/>
          <w:sz w:val="32"/>
          <w:szCs w:val="32"/>
        </w:rPr>
        <w:t>mm</w:t>
      </w:r>
      <w:r w:rsidRPr="002741C8">
        <w:rPr>
          <w:rFonts w:eastAsia="標楷體" w:hint="eastAsia"/>
          <w:sz w:val="32"/>
          <w:szCs w:val="32"/>
        </w:rPr>
        <w:t>：</w:t>
      </w:r>
      <w:r w:rsidRPr="00543AEA">
        <w:rPr>
          <w:rFonts w:eastAsia="標楷體" w:hint="eastAsia"/>
          <w:sz w:val="32"/>
          <w:szCs w:val="32"/>
        </w:rPr>
        <w:t>使用於</w:t>
      </w:r>
      <w:r>
        <w:rPr>
          <w:rFonts w:eastAsia="標楷體" w:hint="eastAsia"/>
          <w:sz w:val="32"/>
          <w:szCs w:val="32"/>
        </w:rPr>
        <w:t>6</w:t>
      </w:r>
      <w:r w:rsidRPr="00FB24D5">
        <w:rPr>
          <w:rFonts w:eastAsia="標楷體" w:hint="eastAsia"/>
          <w:sz w:val="32"/>
          <w:szCs w:val="32"/>
        </w:rPr>
        <w:t>*</w:t>
      </w:r>
      <w:r>
        <w:rPr>
          <w:rFonts w:eastAsia="標楷體"/>
          <w:sz w:val="32"/>
          <w:szCs w:val="32"/>
        </w:rPr>
        <w:t>6</w:t>
      </w:r>
      <w:r>
        <w:rPr>
          <w:rFonts w:eastAsia="標楷體"/>
          <w:sz w:val="32"/>
          <w:szCs w:val="32"/>
        </w:rPr>
        <w:t>/</w:t>
      </w:r>
      <w:r>
        <w:rPr>
          <w:rFonts w:eastAsia="標楷體"/>
          <w:sz w:val="32"/>
          <w:szCs w:val="32"/>
        </w:rPr>
        <w:t>10</w:t>
      </w:r>
      <w:r w:rsidRPr="002741C8">
        <w:rPr>
          <w:rFonts w:eastAsia="標楷體" w:hint="eastAsia"/>
          <w:sz w:val="32"/>
          <w:szCs w:val="32"/>
        </w:rPr>
        <w:t>*</w:t>
      </w:r>
      <w:r>
        <w:rPr>
          <w:rFonts w:eastAsia="標楷體"/>
          <w:sz w:val="32"/>
          <w:szCs w:val="32"/>
        </w:rPr>
        <w:t>10</w:t>
      </w:r>
      <w:r>
        <w:rPr>
          <w:rFonts w:eastAsia="標楷體"/>
          <w:sz w:val="32"/>
          <w:szCs w:val="32"/>
        </w:rPr>
        <w:t>mm</w:t>
      </w:r>
      <w:r>
        <w:rPr>
          <w:rFonts w:eastAsia="標楷體"/>
          <w:sz w:val="32"/>
          <w:szCs w:val="32"/>
        </w:rPr>
        <w:t>尺吋基材</w:t>
      </w:r>
      <w:r w:rsidRPr="002741C8">
        <w:rPr>
          <w:rFonts w:eastAsia="標楷體" w:hint="eastAsia"/>
          <w:sz w:val="32"/>
          <w:szCs w:val="32"/>
        </w:rPr>
        <w:t>。</w:t>
      </w:r>
    </w:p>
    <w:p w:rsidR="005C725E" w:rsidRDefault="005C725E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</w:t>
      </w:r>
      <w:r w:rsidR="002741C8" w:rsidRPr="002741C8">
        <w:rPr>
          <w:rFonts w:eastAsia="標楷體" w:hint="eastAsia"/>
          <w:sz w:val="32"/>
          <w:szCs w:val="32"/>
        </w:rPr>
        <w:t>φ</w:t>
      </w:r>
      <w:r w:rsidR="002741C8" w:rsidRPr="002741C8">
        <w:rPr>
          <w:rFonts w:eastAsia="標楷體" w:hint="eastAsia"/>
          <w:sz w:val="32"/>
          <w:szCs w:val="32"/>
        </w:rPr>
        <w:t>1</w:t>
      </w:r>
      <w:r w:rsidR="002741C8" w:rsidRPr="002741C8">
        <w:rPr>
          <w:rFonts w:eastAsia="標楷體"/>
          <w:sz w:val="32"/>
          <w:szCs w:val="32"/>
        </w:rPr>
        <w:t>0mm</w:t>
      </w:r>
      <w:r w:rsidR="002741C8" w:rsidRPr="002741C8">
        <w:rPr>
          <w:rFonts w:eastAsia="標楷體" w:hint="eastAsia"/>
          <w:sz w:val="32"/>
          <w:szCs w:val="32"/>
        </w:rPr>
        <w:t>：</w:t>
      </w:r>
      <w:r w:rsidR="00543AEA" w:rsidRPr="00543AEA">
        <w:rPr>
          <w:rFonts w:eastAsia="標楷體" w:hint="eastAsia"/>
          <w:sz w:val="32"/>
          <w:szCs w:val="32"/>
        </w:rPr>
        <w:t>使用於</w:t>
      </w:r>
      <w:r w:rsidR="002741C8" w:rsidRPr="002741C8">
        <w:rPr>
          <w:rFonts w:eastAsia="標楷體"/>
          <w:sz w:val="32"/>
          <w:szCs w:val="32"/>
        </w:rPr>
        <w:t>12</w:t>
      </w:r>
      <w:r w:rsidR="002741C8" w:rsidRPr="00FB24D5">
        <w:rPr>
          <w:rFonts w:eastAsia="標楷體" w:hint="eastAsia"/>
          <w:sz w:val="32"/>
          <w:szCs w:val="32"/>
        </w:rPr>
        <w:t>*</w:t>
      </w:r>
      <w:r w:rsidR="002741C8">
        <w:rPr>
          <w:rFonts w:eastAsia="標楷體"/>
          <w:sz w:val="32"/>
          <w:szCs w:val="32"/>
        </w:rPr>
        <w:t>12/20</w:t>
      </w:r>
      <w:r w:rsidR="002741C8" w:rsidRPr="002741C8">
        <w:rPr>
          <w:rFonts w:eastAsia="標楷體" w:hint="eastAsia"/>
          <w:sz w:val="32"/>
          <w:szCs w:val="32"/>
        </w:rPr>
        <w:t>*</w:t>
      </w:r>
      <w:r w:rsidR="002741C8">
        <w:rPr>
          <w:rFonts w:eastAsia="標楷體"/>
          <w:sz w:val="32"/>
          <w:szCs w:val="32"/>
        </w:rPr>
        <w:t>20/25</w:t>
      </w:r>
      <w:r w:rsidR="002741C8" w:rsidRPr="002741C8">
        <w:rPr>
          <w:rFonts w:eastAsia="標楷體" w:hint="eastAsia"/>
          <w:sz w:val="32"/>
          <w:szCs w:val="32"/>
        </w:rPr>
        <w:t>*</w:t>
      </w:r>
      <w:r w:rsidR="002741C8">
        <w:rPr>
          <w:rFonts w:eastAsia="標楷體"/>
          <w:sz w:val="32"/>
          <w:szCs w:val="32"/>
        </w:rPr>
        <w:t>25mm</w:t>
      </w:r>
      <w:r w:rsidR="00543AEA">
        <w:rPr>
          <w:rFonts w:eastAsia="標楷體"/>
          <w:sz w:val="32"/>
          <w:szCs w:val="32"/>
        </w:rPr>
        <w:t>尺吋基材</w:t>
      </w:r>
      <w:r w:rsidR="002741C8" w:rsidRPr="002741C8">
        <w:rPr>
          <w:rFonts w:eastAsia="標楷體" w:hint="eastAsia"/>
          <w:sz w:val="32"/>
          <w:szCs w:val="32"/>
        </w:rPr>
        <w:t>。</w:t>
      </w:r>
    </w:p>
    <w:p w:rsidR="002741C8" w:rsidRDefault="002741C8" w:rsidP="002741C8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   </w:t>
      </w:r>
      <w:r w:rsidRPr="002741C8">
        <w:rPr>
          <w:rFonts w:eastAsia="標楷體" w:hint="eastAsia"/>
          <w:sz w:val="32"/>
          <w:szCs w:val="32"/>
        </w:rPr>
        <w:t>φ</w:t>
      </w:r>
      <w:r>
        <w:rPr>
          <w:rFonts w:eastAsia="標楷體" w:hint="eastAsia"/>
          <w:sz w:val="32"/>
          <w:szCs w:val="32"/>
        </w:rPr>
        <w:t>40</w:t>
      </w:r>
      <w:r w:rsidRPr="002741C8">
        <w:rPr>
          <w:rFonts w:eastAsia="標楷體"/>
          <w:sz w:val="32"/>
          <w:szCs w:val="32"/>
        </w:rPr>
        <w:t>mm</w:t>
      </w:r>
      <w:r w:rsidRPr="002741C8">
        <w:rPr>
          <w:rFonts w:eastAsia="標楷體" w:hint="eastAsia"/>
          <w:sz w:val="32"/>
          <w:szCs w:val="32"/>
        </w:rPr>
        <w:t>：</w:t>
      </w:r>
      <w:r w:rsidR="00543AEA" w:rsidRPr="00543AEA">
        <w:rPr>
          <w:rFonts w:eastAsia="標楷體" w:hint="eastAsia"/>
          <w:sz w:val="32"/>
          <w:szCs w:val="32"/>
        </w:rPr>
        <w:t>使用於</w:t>
      </w:r>
      <w:r>
        <w:rPr>
          <w:rFonts w:eastAsia="標楷體"/>
          <w:sz w:val="32"/>
          <w:szCs w:val="32"/>
        </w:rPr>
        <w:t>40</w:t>
      </w:r>
      <w:r w:rsidRPr="00FB24D5">
        <w:rPr>
          <w:rFonts w:eastAsia="標楷體" w:hint="eastAsia"/>
          <w:sz w:val="32"/>
          <w:szCs w:val="32"/>
        </w:rPr>
        <w:t>*</w:t>
      </w:r>
      <w:r>
        <w:rPr>
          <w:rFonts w:eastAsia="標楷體" w:hint="eastAsia"/>
          <w:sz w:val="32"/>
          <w:szCs w:val="32"/>
        </w:rPr>
        <w:t>40</w:t>
      </w:r>
      <w:r>
        <w:rPr>
          <w:rFonts w:eastAsia="標楷體"/>
          <w:sz w:val="32"/>
          <w:szCs w:val="32"/>
        </w:rPr>
        <w:t>mm</w:t>
      </w:r>
      <w:r w:rsidR="00543AEA">
        <w:rPr>
          <w:rFonts w:eastAsia="標楷體"/>
          <w:sz w:val="32"/>
          <w:szCs w:val="32"/>
        </w:rPr>
        <w:t>尺吋基材</w:t>
      </w:r>
      <w:r w:rsidRPr="002741C8">
        <w:rPr>
          <w:rFonts w:eastAsia="標楷體" w:hint="eastAsia"/>
          <w:sz w:val="32"/>
          <w:szCs w:val="32"/>
        </w:rPr>
        <w:t>。</w:t>
      </w:r>
    </w:p>
    <w:p w:rsidR="001C1ACD" w:rsidRDefault="001C1ACD" w:rsidP="001C1ACD">
      <w:pPr>
        <w:rPr>
          <w:rFonts w:eastAsia="標楷體"/>
          <w:sz w:val="32"/>
          <w:szCs w:val="32"/>
        </w:rPr>
      </w:pPr>
      <w:r>
        <w:rPr>
          <w:rFonts w:eastAsia="標楷體" w:hint="eastAsia"/>
          <w:sz w:val="32"/>
          <w:szCs w:val="32"/>
        </w:rPr>
        <w:t xml:space="preserve">   </w:t>
      </w:r>
      <w:r w:rsidRPr="002741C8">
        <w:rPr>
          <w:rFonts w:eastAsia="標楷體" w:hint="eastAsia"/>
          <w:sz w:val="32"/>
          <w:szCs w:val="32"/>
        </w:rPr>
        <w:t>φ</w:t>
      </w:r>
      <w:r w:rsidR="00543AEA">
        <w:rPr>
          <w:rFonts w:eastAsia="標楷體" w:hint="eastAsia"/>
          <w:sz w:val="32"/>
          <w:szCs w:val="32"/>
        </w:rPr>
        <w:t>75</w:t>
      </w:r>
      <w:r w:rsidRPr="002741C8">
        <w:rPr>
          <w:rFonts w:eastAsia="標楷體"/>
          <w:sz w:val="32"/>
          <w:szCs w:val="32"/>
        </w:rPr>
        <w:t>mm</w:t>
      </w:r>
      <w:r w:rsidRPr="002741C8">
        <w:rPr>
          <w:rFonts w:eastAsia="標楷體" w:hint="eastAsia"/>
          <w:sz w:val="32"/>
          <w:szCs w:val="32"/>
        </w:rPr>
        <w:t>：</w:t>
      </w:r>
      <w:r w:rsidR="00543AEA" w:rsidRPr="00543AEA">
        <w:rPr>
          <w:rFonts w:eastAsia="標楷體" w:hint="eastAsia"/>
          <w:sz w:val="32"/>
          <w:szCs w:val="32"/>
        </w:rPr>
        <w:t>使用於</w:t>
      </w:r>
      <w:r w:rsidR="00543AEA" w:rsidRPr="00543AEA">
        <w:rPr>
          <w:rFonts w:eastAsia="標楷體" w:hint="eastAsia"/>
          <w:sz w:val="32"/>
          <w:szCs w:val="32"/>
        </w:rPr>
        <w:t>2</w:t>
      </w:r>
      <w:r w:rsidR="00543AEA" w:rsidRPr="00543AEA">
        <w:rPr>
          <w:rFonts w:eastAsia="標楷體" w:hint="eastAsia"/>
          <w:sz w:val="32"/>
          <w:szCs w:val="32"/>
        </w:rPr>
        <w:t>吋</w:t>
      </w:r>
      <w:r w:rsidR="00543AEA" w:rsidRPr="00543AEA">
        <w:rPr>
          <w:rFonts w:eastAsia="標楷體" w:hint="eastAsia"/>
          <w:sz w:val="32"/>
          <w:szCs w:val="32"/>
        </w:rPr>
        <w:t>/4</w:t>
      </w:r>
      <w:r w:rsidR="00543AEA" w:rsidRPr="00543AEA">
        <w:rPr>
          <w:rFonts w:eastAsia="標楷體" w:hint="eastAsia"/>
          <w:sz w:val="32"/>
          <w:szCs w:val="32"/>
        </w:rPr>
        <w:t>吋</w:t>
      </w:r>
      <w:r w:rsidR="00543AEA" w:rsidRPr="00543AEA">
        <w:rPr>
          <w:rFonts w:eastAsia="標楷體" w:hint="eastAsia"/>
          <w:sz w:val="32"/>
          <w:szCs w:val="32"/>
        </w:rPr>
        <w:t>/6</w:t>
      </w:r>
      <w:r w:rsidR="00543AEA" w:rsidRPr="00543AEA">
        <w:rPr>
          <w:rFonts w:eastAsia="標楷體" w:hint="eastAsia"/>
          <w:sz w:val="32"/>
          <w:szCs w:val="32"/>
        </w:rPr>
        <w:t>吋圓形基材</w:t>
      </w:r>
      <w:r w:rsidRPr="002741C8">
        <w:rPr>
          <w:rFonts w:eastAsia="標楷體" w:hint="eastAsia"/>
          <w:sz w:val="32"/>
          <w:szCs w:val="32"/>
        </w:rPr>
        <w:t>。</w:t>
      </w:r>
    </w:p>
    <w:p w:rsidR="008E1EF1" w:rsidRDefault="005C725E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 xml:space="preserve">6. </w:t>
      </w:r>
      <w:r w:rsidR="008E1EF1">
        <w:rPr>
          <w:rFonts w:eastAsia="標楷體"/>
          <w:sz w:val="32"/>
          <w:szCs w:val="32"/>
        </w:rPr>
        <w:t>具馬達加速度參數設定功能</w:t>
      </w:r>
      <w:r w:rsidR="008E1EF1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5C725E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7</w:t>
      </w:r>
      <w:r w:rsidR="008E1EF1">
        <w:rPr>
          <w:rFonts w:eastAsia="標楷體"/>
          <w:sz w:val="32"/>
          <w:szCs w:val="32"/>
        </w:rPr>
        <w:t xml:space="preserve">. </w:t>
      </w:r>
      <w:r w:rsidR="00C07054">
        <w:rPr>
          <w:rFonts w:eastAsia="標楷體"/>
          <w:sz w:val="32"/>
          <w:szCs w:val="32"/>
        </w:rPr>
        <w:t>具</w:t>
      </w:r>
      <w:r w:rsidR="006C68A6">
        <w:rPr>
          <w:rFonts w:eastAsia="標楷體"/>
          <w:sz w:val="32"/>
          <w:szCs w:val="32"/>
        </w:rPr>
        <w:t>真空值設定</w:t>
      </w:r>
      <w:r w:rsidR="00C07054">
        <w:rPr>
          <w:rFonts w:eastAsia="標楷體"/>
          <w:sz w:val="32"/>
          <w:szCs w:val="32"/>
        </w:rPr>
        <w:t>功能</w:t>
      </w:r>
      <w:r w:rsidR="006C68A6">
        <w:rPr>
          <w:rFonts w:ascii="新細明體" w:eastAsia="新細明體" w:hAnsi="新細明體" w:hint="eastAsia"/>
          <w:sz w:val="32"/>
          <w:szCs w:val="32"/>
        </w:rPr>
        <w:t>，</w:t>
      </w:r>
      <w:r w:rsidR="006C68A6">
        <w:rPr>
          <w:rFonts w:eastAsia="標楷體"/>
          <w:sz w:val="32"/>
          <w:szCs w:val="32"/>
        </w:rPr>
        <w:t>當真空值</w:t>
      </w:r>
      <w:r w:rsidR="00C07054">
        <w:rPr>
          <w:rFonts w:eastAsia="標楷體"/>
          <w:sz w:val="32"/>
          <w:szCs w:val="32"/>
        </w:rPr>
        <w:t>未</w:t>
      </w:r>
      <w:r w:rsidR="006C68A6">
        <w:rPr>
          <w:rFonts w:eastAsia="標楷體"/>
          <w:sz w:val="32"/>
          <w:szCs w:val="32"/>
        </w:rPr>
        <w:t>達設定值時</w:t>
      </w:r>
      <w:r w:rsidR="006C68A6">
        <w:rPr>
          <w:rFonts w:ascii="新細明體" w:eastAsia="新細明體" w:hAnsi="新細明體" w:hint="eastAsia"/>
          <w:sz w:val="32"/>
          <w:szCs w:val="32"/>
        </w:rPr>
        <w:t>，</w:t>
      </w:r>
      <w:r w:rsidR="006C68A6">
        <w:rPr>
          <w:rFonts w:eastAsia="標楷體"/>
          <w:sz w:val="32"/>
          <w:szCs w:val="32"/>
        </w:rPr>
        <w:t>馬達無法啟動</w:t>
      </w:r>
      <w:r w:rsidR="006C68A6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8A1A2F" w:rsidRDefault="005C725E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8</w:t>
      </w:r>
      <w:r w:rsidR="006C68A6">
        <w:rPr>
          <w:rFonts w:eastAsia="標楷體"/>
          <w:sz w:val="32"/>
          <w:szCs w:val="32"/>
        </w:rPr>
        <w:t xml:space="preserve">. </w:t>
      </w:r>
      <w:r w:rsidR="006C68A6">
        <w:rPr>
          <w:rFonts w:eastAsia="標楷體"/>
          <w:sz w:val="32"/>
          <w:szCs w:val="32"/>
        </w:rPr>
        <w:t>具即時異常訊息顯示功能</w:t>
      </w:r>
      <w:r w:rsidR="006C68A6">
        <w:rPr>
          <w:rFonts w:ascii="新細明體" w:eastAsia="新細明體" w:hAnsi="新細明體" w:hint="eastAsia"/>
          <w:sz w:val="32"/>
          <w:szCs w:val="32"/>
        </w:rPr>
        <w:t>，</w:t>
      </w:r>
      <w:r w:rsidR="006C68A6">
        <w:rPr>
          <w:rFonts w:eastAsia="標楷體"/>
          <w:sz w:val="32"/>
          <w:szCs w:val="32"/>
        </w:rPr>
        <w:t>以利作業人員即時檢知故障情形</w:t>
      </w:r>
      <w:r w:rsidR="006C68A6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6C68A6" w:rsidRDefault="005C725E">
      <w:pPr>
        <w:rPr>
          <w:rFonts w:eastAsia="標楷體"/>
          <w:sz w:val="32"/>
          <w:szCs w:val="32"/>
        </w:rPr>
      </w:pPr>
      <w:r>
        <w:rPr>
          <w:rFonts w:eastAsia="標楷體"/>
          <w:sz w:val="32"/>
          <w:szCs w:val="32"/>
        </w:rPr>
        <w:t>9</w:t>
      </w:r>
      <w:r w:rsidR="006C68A6">
        <w:rPr>
          <w:rFonts w:eastAsia="標楷體"/>
          <w:sz w:val="32"/>
          <w:szCs w:val="32"/>
        </w:rPr>
        <w:t xml:space="preserve">. </w:t>
      </w:r>
      <w:r w:rsidR="006C68A6">
        <w:rPr>
          <w:rFonts w:eastAsia="標楷體"/>
          <w:sz w:val="32"/>
          <w:szCs w:val="32"/>
        </w:rPr>
        <w:t>電控盤採側板易拉式設計</w:t>
      </w:r>
      <w:r w:rsidR="006C68A6">
        <w:rPr>
          <w:rFonts w:ascii="新細明體" w:eastAsia="新細明體" w:hAnsi="新細明體" w:hint="eastAsia"/>
          <w:sz w:val="32"/>
          <w:szCs w:val="32"/>
        </w:rPr>
        <w:t>，</w:t>
      </w:r>
      <w:r w:rsidR="006C68A6">
        <w:rPr>
          <w:rFonts w:eastAsia="標楷體" w:hint="eastAsia"/>
          <w:sz w:val="32"/>
          <w:szCs w:val="32"/>
        </w:rPr>
        <w:t>利於維修人員檢修</w:t>
      </w:r>
      <w:r w:rsidR="006C68A6">
        <w:rPr>
          <w:rFonts w:ascii="微軟正黑體" w:eastAsia="微軟正黑體" w:hAnsi="微軟正黑體" w:hint="eastAsia"/>
          <w:sz w:val="32"/>
          <w:szCs w:val="32"/>
        </w:rPr>
        <w:t>。</w:t>
      </w:r>
    </w:p>
    <w:p w:rsidR="005C3370" w:rsidRDefault="00FC55A5">
      <w:pPr>
        <w:rPr>
          <w:rFonts w:eastAsia="標楷體"/>
          <w:sz w:val="32"/>
          <w:szCs w:val="32"/>
        </w:rPr>
      </w:pPr>
      <w:r>
        <w:rPr>
          <w:noProof/>
        </w:rPr>
        <w:drawing>
          <wp:inline distT="0" distB="0" distL="0" distR="0" wp14:anchorId="1E2A6E6B" wp14:editId="5CDABAD0">
            <wp:extent cx="3741420" cy="2806065"/>
            <wp:effectExtent l="0" t="0" r="0" b="0"/>
            <wp:docPr id="2" name="圖片 2" descr="C:\Users\9305007\AppData\Local\Microsoft\Windows\INetCache\Content.Word\IMG_7003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9305007\AppData\Local\Microsoft\Windows\INetCache\Content.Word\IMG_7003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41420" cy="280606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A1A2F" w:rsidRDefault="008A1A2F">
      <w:pPr>
        <w:rPr>
          <w:rFonts w:eastAsia="標楷體"/>
          <w:sz w:val="32"/>
          <w:szCs w:val="32"/>
        </w:rPr>
      </w:pPr>
    </w:p>
    <w:p w:rsidR="008A1A2F" w:rsidRPr="00612F27" w:rsidRDefault="008A1A2F">
      <w:pPr>
        <w:rPr>
          <w:rFonts w:eastAsia="標楷體"/>
          <w:sz w:val="32"/>
          <w:szCs w:val="32"/>
        </w:rPr>
      </w:pPr>
    </w:p>
    <w:sectPr w:rsidR="008A1A2F" w:rsidRPr="00612F27" w:rsidSect="00612F27">
      <w:pgSz w:w="11906" w:h="16838"/>
      <w:pgMar w:top="1134" w:right="849" w:bottom="1440" w:left="709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12F27" w:rsidRDefault="00612F27" w:rsidP="00612F27">
      <w:r>
        <w:separator/>
      </w:r>
    </w:p>
  </w:endnote>
  <w:endnote w:type="continuationSeparator" w:id="0">
    <w:p w:rsidR="00612F27" w:rsidRDefault="00612F27" w:rsidP="00612F2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12F27" w:rsidRDefault="00612F27" w:rsidP="00612F27">
      <w:r>
        <w:separator/>
      </w:r>
    </w:p>
  </w:footnote>
  <w:footnote w:type="continuationSeparator" w:id="0">
    <w:p w:rsidR="00612F27" w:rsidRDefault="00612F27" w:rsidP="00612F27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91EF2"/>
    <w:rsid w:val="0009456E"/>
    <w:rsid w:val="001C1ACD"/>
    <w:rsid w:val="001E4C48"/>
    <w:rsid w:val="002741C8"/>
    <w:rsid w:val="0034336F"/>
    <w:rsid w:val="0034386A"/>
    <w:rsid w:val="00347FF1"/>
    <w:rsid w:val="00377E05"/>
    <w:rsid w:val="003875AB"/>
    <w:rsid w:val="004858AC"/>
    <w:rsid w:val="00543AEA"/>
    <w:rsid w:val="00577167"/>
    <w:rsid w:val="00583BAC"/>
    <w:rsid w:val="005877C2"/>
    <w:rsid w:val="005C2851"/>
    <w:rsid w:val="005C3370"/>
    <w:rsid w:val="005C725E"/>
    <w:rsid w:val="00612F27"/>
    <w:rsid w:val="00661D8F"/>
    <w:rsid w:val="006C68A6"/>
    <w:rsid w:val="006D567B"/>
    <w:rsid w:val="00740FAF"/>
    <w:rsid w:val="008A1A2F"/>
    <w:rsid w:val="008B7479"/>
    <w:rsid w:val="008E1EF1"/>
    <w:rsid w:val="008E48FF"/>
    <w:rsid w:val="009879AB"/>
    <w:rsid w:val="00B31001"/>
    <w:rsid w:val="00B5443D"/>
    <w:rsid w:val="00C07054"/>
    <w:rsid w:val="00C91EF2"/>
    <w:rsid w:val="00F633ED"/>
    <w:rsid w:val="00FB24D5"/>
    <w:rsid w:val="00FC55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."/>
  <w:listSeparator w:val=","/>
  <w15:chartTrackingRefBased/>
  <w15:docId w15:val="{4F29F3CE-E8D9-45D3-824F-86AACFA242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2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link w:val="a3"/>
    <w:uiPriority w:val="99"/>
    <w:rsid w:val="00612F27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612F27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link w:val="a5"/>
    <w:uiPriority w:val="99"/>
    <w:rsid w:val="00612F27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109</Words>
  <Characters>627</Characters>
  <Application>Microsoft Office Word</Application>
  <DocSecurity>0</DocSecurity>
  <Lines>5</Lines>
  <Paragraphs>1</Paragraphs>
  <ScaleCrop>false</ScaleCrop>
  <Company/>
  <LinksUpToDate>false</LinksUpToDate>
  <CharactersWithSpaces>735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彭馨誼</dc:creator>
  <cp:keywords/>
  <dc:description/>
  <cp:lastModifiedBy>彭馨誼</cp:lastModifiedBy>
  <cp:revision>2</cp:revision>
  <dcterms:created xsi:type="dcterms:W3CDTF">2026-01-23T09:17:00Z</dcterms:created>
  <dcterms:modified xsi:type="dcterms:W3CDTF">2026-01-23T09:17:00Z</dcterms:modified>
</cp:coreProperties>
</file>