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83D9" w14:textId="77777777" w:rsidR="008A0E9E" w:rsidRPr="007C2DD6" w:rsidRDefault="006051AC">
      <w:pPr>
        <w:pStyle w:val="a4"/>
        <w:rPr>
          <w:rFonts w:ascii="Arial" w:eastAsia="新細明體" w:hAnsi="Arial" w:cs="Arial"/>
        </w:rPr>
      </w:pPr>
      <w:r>
        <w:rPr>
          <w:rFonts w:ascii="Arial" w:hAnsi="Arial"/>
        </w:rPr>
        <w:t xml:space="preserve">PEALD Evaluation Checklist</w:t>
      </w:r>
    </w:p>
    <w:p w14:paraId="3A2A08EE" w14:textId="77777777" w:rsidR="008A0E9E" w:rsidRPr="007C2DD6" w:rsidRDefault="008A0E9E">
      <w:pPr>
        <w:pStyle w:val="a3"/>
        <w:spacing w:before="10"/>
        <w:ind w:left="0"/>
        <w:rPr>
          <w:rFonts w:ascii="Arial" w:eastAsia="新細明體" w:hAnsi="Arial" w:cs="Arial"/>
          <w:b/>
          <w:sz w:val="43"/>
          <w:lang w:eastAsia="zh-TW"/>
        </w:rPr>
      </w:pPr>
    </w:p>
    <w:p w14:paraId="79A557EB" w14:textId="06124DE1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Note before use</w:t>
      </w:r>
    </w:p>
    <w:p w14:paraId="572ABAD2" w14:textId="77777777" w:rsidR="008A0E9E" w:rsidRPr="007C2DD6" w:rsidRDefault="006051AC">
      <w:pPr>
        <w:pStyle w:val="a3"/>
        <w:tabs>
          <w:tab w:val="left" w:leader="dot" w:pos="9461"/>
        </w:tabs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Check forms related to machine usage log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p w14:paraId="1D4DEC39" w14:textId="77777777" w:rsidR="008A0E9E" w:rsidRPr="007C2DD6" w:rsidRDefault="006051AC">
      <w:pPr>
        <w:pStyle w:val="a3"/>
        <w:tabs>
          <w:tab w:val="left" w:leader="dot" w:pos="9461"/>
        </w:tabs>
        <w:spacing w:before="52"/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Check machine status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p w14:paraId="516C09B1" w14:textId="2415BBD7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Function introduction</w:t>
      </w:r>
    </w:p>
    <w:p w14:paraId="38BCB3FA" w14:textId="77777777" w:rsidR="008A0E9E" w:rsidRPr="007C2DD6" w:rsidRDefault="006051AC">
      <w:pPr>
        <w:pStyle w:val="a3"/>
        <w:tabs>
          <w:tab w:val="left" w:leader="dot" w:pos="9461"/>
        </w:tabs>
        <w:spacing w:before="52"/>
        <w:rPr>
          <w:rFonts w:ascii="Arial" w:eastAsia="新細明體" w:hAnsi="Arial" w:cs="Arial"/>
        </w:rPr>
      </w:pPr>
      <w:r>
        <w:rPr>
          <w:rFonts w:ascii="Arial" w:hAnsi="Arial"/>
        </w:rPr>
        <w:t xml:space="preserve">Applicable materials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Arial" w:hAnsi="Arial"/>
        </w:rPr>
        <w:t xml:space="preserve">★</w:t>
      </w:r>
    </w:p>
    <w:p w14:paraId="3A514E25" w14:textId="02954F32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Specimen pickup and placement</w:t>
      </w:r>
    </w:p>
    <w:p w14:paraId="5C2FB07D" w14:textId="77777777" w:rsidR="008A0E9E" w:rsidRPr="007C2DD6" w:rsidRDefault="006051AC">
      <w:pPr>
        <w:pStyle w:val="a3"/>
        <w:tabs>
          <w:tab w:val="left" w:leader="dot" w:pos="9461"/>
        </w:tabs>
        <w:spacing w:before="52"/>
        <w:rPr>
          <w:rFonts w:ascii="Arial" w:eastAsia="新細明體" w:hAnsi="Arial" w:cs="Arial"/>
        </w:rPr>
      </w:pPr>
      <w:r>
        <w:rPr>
          <w:rFonts w:ascii="Arial" w:hAnsi="Arial"/>
        </w:rPr>
        <w:t xml:space="preserve">Use of machine robot and loadlock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2C929D74" w14:textId="6C97A21F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Machine operation</w:t>
      </w:r>
    </w:p>
    <w:p w14:paraId="0FAF3027" w14:textId="77777777" w:rsidR="008A0E9E" w:rsidRPr="007C2DD6" w:rsidRDefault="006051AC">
      <w:pPr>
        <w:pStyle w:val="a3"/>
        <w:tabs>
          <w:tab w:val="left" w:leader="dot" w:pos="9461"/>
        </w:tabs>
        <w:spacing w:before="52"/>
        <w:rPr>
          <w:rFonts w:ascii="Arial" w:eastAsia="新細明體" w:hAnsi="Arial" w:cs="Arial"/>
        </w:rPr>
      </w:pPr>
      <w:r>
        <w:rPr>
          <w:rFonts w:ascii="Arial" w:hAnsi="Arial"/>
        </w:rPr>
        <w:t xml:space="preserve">Opening and closing of the machine’s precursor valve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4ED706CF" w14:textId="77777777" w:rsidR="008A0E9E" w:rsidRPr="007C2DD6" w:rsidRDefault="006051AC">
      <w:pPr>
        <w:pStyle w:val="a3"/>
        <w:tabs>
          <w:tab w:val="left" w:leader="dot" w:pos="9461"/>
        </w:tabs>
        <w:rPr>
          <w:rFonts w:ascii="Arial" w:eastAsia="新細明體" w:hAnsi="Arial" w:cs="Arial"/>
        </w:rPr>
      </w:pPr>
      <w:r>
        <w:rPr>
          <w:rFonts w:ascii="Arial" w:hAnsi="Arial"/>
        </w:rPr>
        <w:t xml:space="preserve">Check the gas in the machine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Arial" w:hAnsi="Arial"/>
        </w:rPr>
        <w:t xml:space="preserve">★</w:t>
      </w:r>
    </w:p>
    <w:p w14:paraId="2A2D0758" w14:textId="77777777" w:rsidR="008A0E9E" w:rsidRPr="007C2DD6" w:rsidRDefault="006051AC">
      <w:pPr>
        <w:pStyle w:val="a3"/>
        <w:tabs>
          <w:tab w:val="left" w:leader="dot" w:pos="9461"/>
        </w:tabs>
        <w:rPr>
          <w:rFonts w:ascii="Arial" w:eastAsia="新細明體" w:hAnsi="Arial" w:cs="Arial"/>
        </w:rPr>
      </w:pPr>
      <w:r>
        <w:rPr>
          <w:rFonts w:ascii="Arial" w:hAnsi="Arial"/>
        </w:rPr>
        <w:t xml:space="preserve">Check the cooling water in the machine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Arial" w:hAnsi="Arial"/>
        </w:rPr>
        <w:t xml:space="preserve">★</w:t>
      </w:r>
    </w:p>
    <w:p w14:paraId="1C7F9423" w14:textId="77777777" w:rsidR="008A0E9E" w:rsidRPr="007C2DD6" w:rsidRDefault="006051AC">
      <w:pPr>
        <w:pStyle w:val="a3"/>
        <w:tabs>
          <w:tab w:val="left" w:leader="dot" w:pos="9461"/>
        </w:tabs>
        <w:spacing w:before="52"/>
        <w:rPr>
          <w:rFonts w:ascii="Arial" w:eastAsia="新細明體" w:hAnsi="Arial" w:cs="Arial"/>
        </w:rPr>
      </w:pPr>
      <w:r>
        <w:rPr>
          <w:rFonts w:ascii="Arial" w:hAnsi="Arial"/>
        </w:rPr>
        <w:t xml:space="preserve">Check if the machine software is in the standby or steady state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6562BC08" w14:textId="77777777" w:rsidR="008A0E9E" w:rsidRPr="007C2DD6" w:rsidRDefault="006051AC">
      <w:pPr>
        <w:pStyle w:val="a3"/>
        <w:tabs>
          <w:tab w:val="left" w:leader="dot" w:pos="9461"/>
        </w:tabs>
        <w:rPr>
          <w:rFonts w:ascii="Arial" w:eastAsia="新細明體" w:hAnsi="Arial" w:cs="Arial"/>
        </w:rPr>
      </w:pPr>
      <w:r>
        <w:rPr>
          <w:rFonts w:ascii="Arial" w:hAnsi="Arial"/>
        </w:rPr>
        <w:t xml:space="preserve">Temperature control and setting in machine software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17D47D63" w14:textId="77777777" w:rsidR="008A0E9E" w:rsidRPr="007C2DD6" w:rsidRDefault="006051AC">
      <w:pPr>
        <w:pStyle w:val="a3"/>
        <w:tabs>
          <w:tab w:val="left" w:leader="dot" w:pos="9461"/>
        </w:tabs>
        <w:spacing w:before="52"/>
        <w:rPr>
          <w:rFonts w:ascii="Arial" w:eastAsia="新細明體" w:hAnsi="Arial" w:cs="Arial"/>
        </w:rPr>
      </w:pPr>
      <w:r>
        <w:rPr>
          <w:rFonts w:ascii="Arial" w:hAnsi="Arial"/>
        </w:rPr>
        <w:t xml:space="preserve">Process parameter setting in </w:t>
      </w:r>
      <w:r>
        <w:rPr>
          <w:rFonts w:ascii="Arial" w:hAnsi="Arial"/>
        </w:rPr>
        <w:t xml:space="preserve">machine software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4DDB09D1" w14:textId="77777777" w:rsidR="008A0E9E" w:rsidRPr="007C2DD6" w:rsidRDefault="008A0E9E">
      <w:pPr>
        <w:pStyle w:val="a3"/>
        <w:spacing w:before="3"/>
        <w:ind w:left="0"/>
        <w:rPr>
          <w:rFonts w:ascii="Arial" w:eastAsia="新細明體" w:hAnsi="Arial" w:cs="Arial"/>
          <w:sz w:val="32"/>
          <w:lang w:eastAsia="zh-TW"/>
        </w:rPr>
      </w:pPr>
    </w:p>
    <w:p w14:paraId="6714825F" w14:textId="1DE26120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Anomaly handling process</w:t>
      </w:r>
    </w:p>
    <w:p w14:paraId="18DA627C" w14:textId="77777777" w:rsidR="008A0E9E" w:rsidRPr="007C2DD6" w:rsidRDefault="006051AC">
      <w:pPr>
        <w:pStyle w:val="a3"/>
        <w:tabs>
          <w:tab w:val="left" w:leader="dot" w:pos="9461"/>
        </w:tabs>
        <w:spacing w:before="52"/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Troubleshooting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  <w:r>
        <w:rPr>
          <w:rFonts w:ascii="Arial" w:hAnsi="Arial"/>
        </w:rPr>
        <w:t xml:space="preserve">★</w:t>
      </w:r>
    </w:p>
    <w:p w14:paraId="0D00FF13" w14:textId="77777777" w:rsidR="008A0E9E" w:rsidRPr="007C2DD6" w:rsidRDefault="006051AC">
      <w:pPr>
        <w:pStyle w:val="a3"/>
        <w:tabs>
          <w:tab w:val="left" w:leader="dot" w:pos="9461"/>
        </w:tabs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Filling out forms (such as anomaly handling form)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p w14:paraId="7A462F13" w14:textId="77777777" w:rsidR="008A0E9E" w:rsidRPr="007C2DD6" w:rsidRDefault="006051AC">
      <w:pPr>
        <w:pStyle w:val="a3"/>
        <w:tabs>
          <w:tab w:val="left" w:leader="dot" w:pos="9461"/>
        </w:tabs>
        <w:spacing w:before="52"/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Reporting process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p w14:paraId="7188EE6D" w14:textId="058EEA59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Operation completed</w:t>
      </w:r>
    </w:p>
    <w:p w14:paraId="2D2FB59F" w14:textId="77777777" w:rsidR="008A0E9E" w:rsidRPr="007C2DD6" w:rsidRDefault="006051AC">
      <w:pPr>
        <w:pStyle w:val="a3"/>
        <w:tabs>
          <w:tab w:val="left" w:leader="dot" w:pos="9461"/>
        </w:tabs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Fill out instrument usage log accurately after the operation is completed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p w14:paraId="1A576F81" w14:textId="45F4C11F" w:rsidR="008A0E9E" w:rsidRPr="007C2DD6" w:rsidRDefault="006051AC" w:rsidP="00906C9E">
      <w:pPr>
        <w:pStyle w:val="a3"/>
        <w:numPr>
          <w:ilvl w:val="0"/>
          <w:numId w:val="1"/>
        </w:numPr>
        <w:spacing w:before="0"/>
        <w:rPr>
          <w:rFonts w:ascii="Arial" w:eastAsia="新細明體" w:hAnsi="Arial" w:cs="Arial"/>
        </w:rPr>
      </w:pPr>
      <w:r>
        <w:rPr>
          <w:rFonts w:ascii="Arial" w:hAnsi="Arial"/>
        </w:rPr>
        <w:t xml:space="preserve">Others</w:t>
      </w:r>
    </w:p>
    <w:p w14:paraId="275D5A11" w14:textId="77777777" w:rsidR="008A0E9E" w:rsidRPr="007C2DD6" w:rsidRDefault="006051AC">
      <w:pPr>
        <w:pStyle w:val="a3"/>
        <w:tabs>
          <w:tab w:val="left" w:leader="dot" w:pos="9461"/>
        </w:tabs>
        <w:ind w:left="820"/>
        <w:rPr>
          <w:rFonts w:ascii="Arial" w:eastAsia="新細明體" w:hAnsi="Arial" w:cs="Arial"/>
        </w:rPr>
      </w:pPr>
      <w:r>
        <w:rPr>
          <w:rFonts w:ascii="Arial" w:hAnsi="Arial"/>
        </w:rPr>
        <w:t xml:space="preserve">Management of emergency situations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</w:t>
      </w:r>
    </w:p>
    <w:sectPr w:rsidR="008A0E9E" w:rsidRPr="007C2DD6">
      <w:type w:val="continuous"/>
      <w:pgSz w:w="11910" w:h="16840"/>
      <w:pgMar w:top="620" w:right="12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21B2D"/>
    <w:multiLevelType w:val="hybridMultilevel"/>
    <w:tmpl w:val="216EFB74"/>
    <w:lvl w:ilvl="0" w:tplc="F3324F64">
      <w:numFmt w:val="bullet"/>
      <w:lvlText w:val="※"/>
      <w:lvlJc w:val="left"/>
      <w:pPr>
        <w:ind w:left="4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80"/>
      </w:pPr>
      <w:rPr>
        <w:rFonts w:ascii="Wingdings" w:hAnsi="Wingdings" w:hint="default"/>
      </w:rPr>
    </w:lvl>
  </w:abstractNum>
  <w:abstractNum w:abstractNumId="1" w15:restartNumberingAfterBreak="0">
    <w:nsid w:val="31DF79CE"/>
    <w:multiLevelType w:val="hybridMultilevel"/>
    <w:tmpl w:val="668A3492"/>
    <w:lvl w:ilvl="0" w:tplc="8EC0090E">
      <w:start w:val="1"/>
      <w:numFmt w:val="bullet"/>
      <w:lvlText w:val="※"/>
      <w:lvlJc w:val="left"/>
      <w:pPr>
        <w:ind w:left="5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dirty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0E9E"/>
    <w:rsid w:val="006051AC"/>
    <w:rsid w:val="007C2DD6"/>
    <w:rsid w:val="008A0E9E"/>
    <w:rsid w:val="0090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C770B"/>
  <w15:docId w15:val="{C6E82B5D-3801-46DE-A27F-3706A409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53"/>
      <w:ind w:left="1420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line="553" w:lineRule="exact"/>
      <w:ind w:left="3696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creator>rfgroup</dc:creator>
  <cp:lastModifiedBy>Editor</cp:lastModifiedBy>
  <cp:revision>4</cp:revision>
  <dcterms:created xsi:type="dcterms:W3CDTF">2023-10-18T03:32:00Z</dcterms:created>
  <dcterms:modified xsi:type="dcterms:W3CDTF">2024-02-02T03:45:00Z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2023-10-18T00:00:00Z</vt:filetime>
  </property>
</Properties>
</file>