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3D625A" w14:textId="77777777" w:rsidR="00023623" w:rsidRPr="004270F0" w:rsidRDefault="00023623" w:rsidP="00023623">
      <w:pPr>
        <w:spacing w:line="300" w:lineRule="exact"/>
        <w:jc w:val="center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>Taiwan Semiconductor Research Institute (TSRI)</w:t>
      </w:r>
    </w:p>
    <w:p w14:paraId="06F2C887" w14:textId="477533D3" w:rsidR="00023623" w:rsidRPr="004270F0" w:rsidRDefault="00023623" w:rsidP="00023623">
      <w:pPr>
        <w:spacing w:line="300" w:lineRule="exact"/>
        <w:jc w:val="center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>Application Form for DRC</w:t>
      </w:r>
      <w:r w:rsidR="00AE7493" w:rsidRPr="00AE7493">
        <w:t xml:space="preserve"> </w:t>
      </w:r>
      <w:r w:rsidR="00AE7493" w:rsidRPr="00AE7493">
        <w:rPr>
          <w:rFonts w:ascii="Times New Roman" w:hAnsi="Times New Roman"/>
          <w:color w:val="000000"/>
          <w:sz w:val="28"/>
        </w:rPr>
        <w:t>Violation</w:t>
      </w:r>
      <w:r>
        <w:rPr>
          <w:rFonts w:ascii="Times New Roman" w:hAnsi="Times New Roman"/>
          <w:color w:val="000000"/>
          <w:sz w:val="28"/>
        </w:rPr>
        <w:t xml:space="preserve"> </w:t>
      </w:r>
      <w:r w:rsidR="00AE7493">
        <w:rPr>
          <w:rFonts w:ascii="Times New Roman" w:hAnsi="Times New Roman"/>
          <w:color w:val="000000"/>
          <w:sz w:val="28"/>
        </w:rPr>
        <w:t xml:space="preserve">in </w:t>
      </w:r>
      <w:r>
        <w:rPr>
          <w:rFonts w:ascii="Times New Roman" w:hAnsi="Times New Roman"/>
          <w:color w:val="000000"/>
          <w:sz w:val="28"/>
        </w:rPr>
        <w:t>Chip Manufacturing</w:t>
      </w:r>
    </w:p>
    <w:p w14:paraId="2B038E81" w14:textId="77777777" w:rsidR="00023623" w:rsidRPr="004270F0" w:rsidRDefault="00023623" w:rsidP="00023623">
      <w:pPr>
        <w:wordWrap w:val="0"/>
        <w:spacing w:afterLines="50" w:after="180"/>
        <w:jc w:val="right"/>
        <w:rPr>
          <w:rFonts w:ascii="Times New Roman" w:eastAsia="標楷體" w:hAnsi="Times New Roman"/>
          <w:color w:val="000000"/>
          <w:kern w:val="0"/>
          <w:sz w:val="20"/>
        </w:rPr>
      </w:pPr>
      <w:r>
        <w:rPr>
          <w:rFonts w:ascii="Times New Roman" w:hAnsi="Times New Roman"/>
          <w:color w:val="000000"/>
          <w:sz w:val="20"/>
        </w:rPr>
        <w:t>Date of Application:  (MM)  (DD)  (YY)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4"/>
        <w:gridCol w:w="9062"/>
      </w:tblGrid>
      <w:tr w:rsidR="00CF3487" w:rsidRPr="004270F0" w14:paraId="527A5023" w14:textId="77777777" w:rsidTr="004270F0">
        <w:trPr>
          <w:trHeight w:val="3288"/>
        </w:trPr>
        <w:tc>
          <w:tcPr>
            <w:tcW w:w="560" w:type="dxa"/>
            <w:vAlign w:val="center"/>
          </w:tcPr>
          <w:p w14:paraId="427EABD4" w14:textId="77777777" w:rsidR="00CF3487" w:rsidRPr="004270F0" w:rsidRDefault="00CF3487" w:rsidP="004270F0">
            <w:pPr>
              <w:spacing w:afterLines="50" w:after="180" w:line="200" w:lineRule="atLeas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Application Information</w:t>
            </w:r>
          </w:p>
        </w:tc>
        <w:tc>
          <w:tcPr>
            <w:tcW w:w="9962" w:type="dxa"/>
          </w:tcPr>
          <w:p w14:paraId="1092AA00" w14:textId="77777777" w:rsidR="00CF3487" w:rsidRPr="00BE291A" w:rsidRDefault="00CF3487" w:rsidP="00BE291A">
            <w:pPr>
              <w:widowControl/>
              <w:spacing w:line="20" w:lineRule="exact"/>
              <w:rPr>
                <w:rFonts w:ascii="Times New Roman" w:eastAsia="標楷體" w:hAnsi="Times New Roman"/>
                <w:color w:val="000000"/>
                <w:kern w:val="0"/>
                <w:sz w:val="2"/>
                <w:szCs w:val="2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48"/>
              <w:gridCol w:w="1486"/>
              <w:gridCol w:w="1390"/>
              <w:gridCol w:w="1610"/>
              <w:gridCol w:w="932"/>
              <w:gridCol w:w="1440"/>
            </w:tblGrid>
            <w:tr w:rsidR="00BE291A" w14:paraId="4F22A4F3" w14:textId="77777777">
              <w:tc>
                <w:tcPr>
                  <w:tcW w:w="2284" w:type="dxa"/>
                  <w:shd w:val="clear" w:color="auto" w:fill="auto"/>
                </w:tcPr>
                <w:p w14:paraId="65908E80" w14:textId="45AEB4D2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Application </w:t>
                  </w:r>
                  <w:r w:rsidR="0066028B">
                    <w:rPr>
                      <w:rFonts w:ascii="Times New Roman" w:hAnsi="Times New Roman" w:hint="eastAsia"/>
                      <w:color w:val="000000"/>
                    </w:rPr>
                    <w:t>P</w:t>
                  </w:r>
                  <w:r>
                    <w:rPr>
                      <w:rFonts w:ascii="Times New Roman" w:hAnsi="Times New Roman"/>
                      <w:color w:val="000000"/>
                    </w:rPr>
                    <w:t>rocess</w:t>
                  </w:r>
                  <w:r w:rsidR="0066028B">
                    <w:rPr>
                      <w:rFonts w:ascii="Times New Roman" w:hAnsi="Times New Roman"/>
                      <w:color w:val="000000"/>
                    </w:rPr>
                    <w:t xml:space="preserve"> Technology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-MPW </w:t>
                  </w:r>
                  <w:r w:rsidR="0066028B">
                    <w:rPr>
                      <w:rFonts w:ascii="Times New Roman" w:hAnsi="Times New Roman"/>
                      <w:color w:val="000000"/>
                    </w:rPr>
                    <w:t>Schedule</w:t>
                  </w:r>
                  <w:r>
                    <w:rPr>
                      <w:rFonts w:ascii="Times New Roman" w:hAnsi="Times New Roman"/>
                      <w:color w:val="000000"/>
                    </w:rPr>
                    <w:t>-number: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14:paraId="75B7AFCB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14:paraId="22E00326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06E57AC9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shd w:val="clear" w:color="auto" w:fill="auto"/>
                </w:tcPr>
                <w:p w14:paraId="2CA42A6B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649" w:type="dxa"/>
                  <w:shd w:val="clear" w:color="auto" w:fill="auto"/>
                </w:tcPr>
                <w:p w14:paraId="30FC0398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E291A" w14:paraId="45BA56FC" w14:textId="77777777">
              <w:tc>
                <w:tcPr>
                  <w:tcW w:w="2284" w:type="dxa"/>
                  <w:shd w:val="clear" w:color="auto" w:fill="auto"/>
                </w:tcPr>
                <w:p w14:paraId="7F1EEA18" w14:textId="7B5CF73E" w:rsidR="00BE291A" w:rsidRDefault="00B97A63" w:rsidP="0066028B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U</w:t>
                  </w:r>
                  <w:r>
                    <w:rPr>
                      <w:rFonts w:ascii="Times New Roman" w:hAnsi="Times New Roman" w:hint="eastAsia"/>
                      <w:color w:val="000000"/>
                    </w:rPr>
                    <w:t>n</w:t>
                  </w:r>
                  <w:r>
                    <w:rPr>
                      <w:rFonts w:ascii="Times New Roman" w:hAnsi="Times New Roman"/>
                      <w:color w:val="000000"/>
                    </w:rPr>
                    <w:t>iversity</w:t>
                  </w:r>
                  <w:r w:rsidR="00BE291A">
                    <w:rPr>
                      <w:rFonts w:ascii="Times New Roman" w:hAnsi="Times New Roman"/>
                      <w:color w:val="000000"/>
                    </w:rPr>
                    <w:t>: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007A988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14:paraId="20FFA857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Department:</w:t>
                  </w:r>
                </w:p>
              </w:tc>
              <w:tc>
                <w:tcPr>
                  <w:tcW w:w="1843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AE9D498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shd w:val="clear" w:color="auto" w:fill="auto"/>
                </w:tcPr>
                <w:p w14:paraId="478D8D88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649" w:type="dxa"/>
                  <w:shd w:val="clear" w:color="auto" w:fill="auto"/>
                </w:tcPr>
                <w:p w14:paraId="1C7B6ABB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E291A" w14:paraId="769AC776" w14:textId="77777777">
              <w:tc>
                <w:tcPr>
                  <w:tcW w:w="2284" w:type="dxa"/>
                  <w:shd w:val="clear" w:color="auto" w:fill="auto"/>
                </w:tcPr>
                <w:p w14:paraId="18A7CD3A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Applicant (advisor):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7878EF13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14:paraId="5278B745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Telephone: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7C1BA635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shd w:val="clear" w:color="auto" w:fill="auto"/>
                </w:tcPr>
                <w:p w14:paraId="4BC43EC8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E-mail:</w:t>
                  </w:r>
                </w:p>
              </w:tc>
              <w:tc>
                <w:tcPr>
                  <w:tcW w:w="164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2A95E7D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E291A" w14:paraId="36121112" w14:textId="77777777">
              <w:tc>
                <w:tcPr>
                  <w:tcW w:w="2284" w:type="dxa"/>
                  <w:shd w:val="clear" w:color="auto" w:fill="auto"/>
                </w:tcPr>
                <w:p w14:paraId="2AE2E2D8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Applicant (designer):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5D253E60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14:paraId="78D6D4C5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Telephone: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64AD78FC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6" w:type="dxa"/>
                  <w:shd w:val="clear" w:color="auto" w:fill="auto"/>
                </w:tcPr>
                <w:p w14:paraId="6E073948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E-mail:</w:t>
                  </w:r>
                </w:p>
              </w:tc>
              <w:tc>
                <w:tcPr>
                  <w:tcW w:w="1649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62D61EA" w14:textId="77777777" w:rsidR="00BE291A" w:rsidRDefault="00BE291A">
                  <w:pPr>
                    <w:widowControl/>
                    <w:rPr>
                      <w:rFonts w:ascii="Times New Roman" w:eastAsia="標楷體" w:hAnsi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</w:tbl>
          <w:p w14:paraId="6E25A8D1" w14:textId="77777777" w:rsidR="00181D42" w:rsidRPr="004270F0" w:rsidRDefault="00181D42" w:rsidP="00181D42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Name of design case/a brief description of content:</w:t>
            </w:r>
          </w:p>
          <w:p w14:paraId="35CA4C7E" w14:textId="77777777" w:rsidR="00012AF1" w:rsidRPr="004270F0" w:rsidRDefault="00012AF1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2CE54D46" w14:textId="77777777" w:rsidR="0081009A" w:rsidRPr="004270F0" w:rsidRDefault="0081009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73D2458D" w14:textId="77777777" w:rsidR="00983DDA" w:rsidRPr="004270F0" w:rsidRDefault="00983DD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64C32B3B" w14:textId="77777777" w:rsidR="0081009A" w:rsidRPr="004270F0" w:rsidRDefault="0081009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2E5E5DC3" w14:textId="77777777" w:rsidR="0081009A" w:rsidRPr="004270F0" w:rsidRDefault="0081009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753FC7D2" w14:textId="77777777" w:rsidR="0081009A" w:rsidRPr="004270F0" w:rsidRDefault="0081009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2AE1B628" w14:textId="77777777" w:rsidR="0081009A" w:rsidRPr="004270F0" w:rsidRDefault="0081009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3015E18B" w14:textId="77777777" w:rsidR="0081009A" w:rsidRPr="004270F0" w:rsidRDefault="0081009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C207B2" w:rsidRPr="004270F0" w14:paraId="40DAD7BF" w14:textId="77777777" w:rsidTr="004270F0">
        <w:trPr>
          <w:trHeight w:val="2327"/>
        </w:trPr>
        <w:tc>
          <w:tcPr>
            <w:tcW w:w="560" w:type="dxa"/>
            <w:vAlign w:val="center"/>
          </w:tcPr>
          <w:p w14:paraId="396122DC" w14:textId="77777777" w:rsidR="007A1ABE" w:rsidRPr="004270F0" w:rsidRDefault="007A1ABE" w:rsidP="004270F0">
            <w:pPr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Error explanation</w:t>
            </w:r>
          </w:p>
        </w:tc>
        <w:tc>
          <w:tcPr>
            <w:tcW w:w="9962" w:type="dxa"/>
          </w:tcPr>
          <w:p w14:paraId="5E832B16" w14:textId="3714D128" w:rsidR="0081009A" w:rsidRPr="004270F0" w:rsidRDefault="0081009A" w:rsidP="0066028B">
            <w:pPr>
              <w:widowControl/>
              <w:numPr>
                <w:ilvl w:val="0"/>
                <w:numId w:val="2"/>
              </w:numPr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Please indicate the MPW </w:t>
            </w:r>
            <w:r w:rsidR="005659AC">
              <w:rPr>
                <w:rFonts w:ascii="Times New Roman" w:hAnsi="Times New Roman"/>
                <w:color w:val="000000"/>
              </w:rPr>
              <w:t>Schedule</w:t>
            </w:r>
            <w:r>
              <w:rPr>
                <w:rFonts w:ascii="Times New Roman" w:hAnsi="Times New Roman"/>
                <w:color w:val="000000"/>
              </w:rPr>
              <w:t>and number of the process (omit if irrelevant) in the event that there are DRC</w:t>
            </w:r>
            <w:r w:rsidR="0066028B" w:rsidRPr="0066028B">
              <w:rPr>
                <w:rFonts w:ascii="Times New Roman" w:hAnsi="Times New Roman"/>
                <w:color w:val="000000"/>
              </w:rPr>
              <w:t xml:space="preserve">violations </w:t>
            </w:r>
            <w:r>
              <w:rPr>
                <w:rFonts w:ascii="Times New Roman" w:hAnsi="Times New Roman"/>
                <w:color w:val="000000"/>
              </w:rPr>
              <w:t xml:space="preserve">in the previous MPW </w:t>
            </w:r>
            <w:r w:rsidR="005659AC">
              <w:rPr>
                <w:rFonts w:ascii="Times New Roman" w:hAnsi="Times New Roman"/>
                <w:color w:val="000000"/>
              </w:rPr>
              <w:t>Schedule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  <w:p w14:paraId="6918CAAC" w14:textId="77777777" w:rsidR="0081009A" w:rsidRPr="005659AC" w:rsidRDefault="0081009A" w:rsidP="0081009A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772426F6" w14:textId="77777777" w:rsidR="0081009A" w:rsidRPr="004270F0" w:rsidRDefault="0081009A" w:rsidP="0081009A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40F79C96" w14:textId="77777777" w:rsidR="00C207B2" w:rsidRPr="004270F0" w:rsidRDefault="00C75238" w:rsidP="004270F0">
            <w:pPr>
              <w:widowControl/>
              <w:numPr>
                <w:ilvl w:val="0"/>
                <w:numId w:val="2"/>
              </w:numPr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Reason for violating DRC rules and design considerations:</w:t>
            </w:r>
          </w:p>
          <w:p w14:paraId="763EEBA6" w14:textId="77777777" w:rsidR="007A1ABE" w:rsidRPr="004270F0" w:rsidRDefault="007A1ABE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66E3323E" w14:textId="77777777" w:rsidR="0081009A" w:rsidRPr="004270F0" w:rsidRDefault="0081009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350B66F1" w14:textId="77777777" w:rsidR="0081009A" w:rsidRPr="004270F0" w:rsidRDefault="0081009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1178ED0B" w14:textId="77777777" w:rsidR="007A1ABE" w:rsidRPr="004270F0" w:rsidRDefault="007A1ABE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672A6907" w14:textId="77777777" w:rsidR="007A1ABE" w:rsidRPr="004270F0" w:rsidRDefault="007A1ABE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610C2DEC" w14:textId="77777777" w:rsidR="00EE29C5" w:rsidRPr="004270F0" w:rsidRDefault="00EE29C5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2B4AA4A8" w14:textId="77777777" w:rsidR="007A1ABE" w:rsidRPr="004270F0" w:rsidRDefault="00EE29C5" w:rsidP="004270F0">
            <w:pPr>
              <w:widowControl/>
              <w:numPr>
                <w:ilvl w:val="0"/>
                <w:numId w:val="2"/>
              </w:numPr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Screenshots of DRC error coordinates, positions, and layouts:</w:t>
            </w:r>
          </w:p>
          <w:p w14:paraId="699B866A" w14:textId="77777777" w:rsidR="007A1ABE" w:rsidRPr="004270F0" w:rsidRDefault="007A1ABE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0E8071FE" w14:textId="77777777" w:rsidR="007A1ABE" w:rsidRPr="004270F0" w:rsidRDefault="007A1ABE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70A1DCCF" w14:textId="77777777" w:rsidR="0081009A" w:rsidRPr="004270F0" w:rsidRDefault="0081009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0CA0F29B" w14:textId="77777777" w:rsidR="0081009A" w:rsidRPr="004270F0" w:rsidRDefault="0081009A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1587CC19" w14:textId="77777777" w:rsidR="00EE29C5" w:rsidRPr="004270F0" w:rsidRDefault="00EE29C5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  <w:p w14:paraId="15AD9FDE" w14:textId="77777777" w:rsidR="007A1ABE" w:rsidRPr="004270F0" w:rsidRDefault="007A1ABE" w:rsidP="00425120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771C4B" w:rsidRPr="004270F0" w14:paraId="19D00960" w14:textId="77777777" w:rsidTr="004270F0">
        <w:trPr>
          <w:trHeight w:val="624"/>
        </w:trPr>
        <w:tc>
          <w:tcPr>
            <w:tcW w:w="560" w:type="dxa"/>
            <w:vAlign w:val="center"/>
          </w:tcPr>
          <w:p w14:paraId="26939AE5" w14:textId="77777777" w:rsidR="00771C4B" w:rsidRPr="004270F0" w:rsidRDefault="00AC1FD8" w:rsidP="004270F0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hAnsi="Times New Roman"/>
              </w:rPr>
              <w:t>Notes</w:t>
            </w:r>
          </w:p>
        </w:tc>
        <w:tc>
          <w:tcPr>
            <w:tcW w:w="9962" w:type="dxa"/>
          </w:tcPr>
          <w:p w14:paraId="07AA1B3C" w14:textId="34CB64C5" w:rsidR="00771C4B" w:rsidRPr="004270F0" w:rsidRDefault="00771C4B" w:rsidP="00AE7493">
            <w:pPr>
              <w:widowControl/>
              <w:numPr>
                <w:ilvl w:val="0"/>
                <w:numId w:val="4"/>
              </w:numPr>
              <w:rPr>
                <w:rFonts w:ascii="Times New Roman" w:eastAsia="標楷體" w:hAnsi="Times New Roman"/>
                <w:color w:val="FF0000"/>
                <w:kern w:val="0"/>
                <w:szCs w:val="24"/>
              </w:rPr>
            </w:pPr>
            <w:r>
              <w:rPr>
                <w:rFonts w:ascii="Times New Roman" w:hAnsi="Times New Roman"/>
                <w:color w:val="FF0000"/>
              </w:rPr>
              <w:t>Please submit the “Application Form for DRC</w:t>
            </w:r>
            <w:r w:rsidR="00AE7493">
              <w:rPr>
                <w:rFonts w:ascii="Times New Roman" w:hAnsi="Times New Roman"/>
                <w:color w:val="FF0000"/>
              </w:rPr>
              <w:t xml:space="preserve"> </w:t>
            </w:r>
            <w:r w:rsidR="00AE7493" w:rsidRPr="00AE7493">
              <w:rPr>
                <w:rFonts w:ascii="Times New Roman" w:hAnsi="Times New Roman"/>
                <w:color w:val="FF0000"/>
              </w:rPr>
              <w:t>Violation</w:t>
            </w:r>
            <w:r w:rsidR="00B97A63">
              <w:rPr>
                <w:rFonts w:ascii="Times New Roman" w:hAnsi="Times New Roman"/>
                <w:color w:val="FF0000"/>
              </w:rPr>
              <w:t xml:space="preserve"> </w:t>
            </w:r>
            <w:r w:rsidR="00AE7493">
              <w:rPr>
                <w:rFonts w:ascii="Times New Roman" w:hAnsi="Times New Roman"/>
                <w:color w:val="FF0000"/>
              </w:rPr>
              <w:t xml:space="preserve">in </w:t>
            </w:r>
            <w:r>
              <w:rPr>
                <w:rFonts w:ascii="Times New Roman" w:hAnsi="Times New Roman"/>
                <w:color w:val="FF0000"/>
              </w:rPr>
              <w:t>Chip Manufacturing” before the deadline for each MPW</w:t>
            </w:r>
            <w:r w:rsidR="00B97A63">
              <w:rPr>
                <w:rFonts w:ascii="Times New Roman" w:hAnsi="Times New Roman"/>
                <w:color w:val="FF0000"/>
              </w:rPr>
              <w:t xml:space="preserve"> </w:t>
            </w:r>
            <w:r w:rsidR="0066028B">
              <w:rPr>
                <w:rFonts w:ascii="Times New Roman" w:hAnsi="Times New Roman"/>
                <w:color w:val="FF0000"/>
              </w:rPr>
              <w:t>Schedule</w:t>
            </w:r>
            <w:r>
              <w:rPr>
                <w:rFonts w:ascii="Times New Roman" w:hAnsi="Times New Roman"/>
                <w:color w:val="FF0000"/>
              </w:rPr>
              <w:t>, which is required to be reviewed by wafer manufacturer and is limited to once. (Minimize</w:t>
            </w:r>
            <w:r w:rsidR="00B97A63">
              <w:rPr>
                <w:rFonts w:ascii="Times New Roman" w:hAnsi="Times New Roman"/>
                <w:color w:val="FF0000"/>
              </w:rPr>
              <w:t xml:space="preserve"> </w:t>
            </w:r>
            <w:r w:rsidR="00AE7493" w:rsidRPr="00AE7493">
              <w:rPr>
                <w:rFonts w:ascii="Times New Roman" w:hAnsi="Times New Roman"/>
                <w:color w:val="FF0000"/>
              </w:rPr>
              <w:t>back-and-forth to avoid wasting time.</w:t>
            </w:r>
            <w:r w:rsidR="00AE7493" w:rsidRPr="00AE7493" w:rsidDel="00AE7493"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  <w:color w:val="FF0000"/>
              </w:rPr>
              <w:t>)</w:t>
            </w:r>
          </w:p>
          <w:p w14:paraId="23E390AF" w14:textId="48ABDA18" w:rsidR="00771C4B" w:rsidRPr="004270F0" w:rsidRDefault="00771C4B" w:rsidP="00613264">
            <w:pPr>
              <w:widowControl/>
              <w:numPr>
                <w:ilvl w:val="0"/>
                <w:numId w:val="4"/>
              </w:numPr>
              <w:rPr>
                <w:rFonts w:ascii="Times New Roman" w:eastAsia="標楷體" w:hAnsi="Times New Roman"/>
                <w:color w:val="FF0000"/>
                <w:kern w:val="0"/>
                <w:szCs w:val="24"/>
              </w:rPr>
            </w:pPr>
            <w:r>
              <w:rPr>
                <w:rFonts w:ascii="Times New Roman" w:hAnsi="Times New Roman"/>
                <w:color w:val="FF0000"/>
              </w:rPr>
              <w:t>Please carefully read the explanatory page of the DRC</w:t>
            </w:r>
            <w:r w:rsidR="00613264" w:rsidRPr="00613264">
              <w:rPr>
                <w:rFonts w:ascii="Times New Roman" w:hAnsi="Times New Roman"/>
                <w:color w:val="FF0000"/>
              </w:rPr>
              <w:t xml:space="preserve"> Allowing Violation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 w:rsidR="00613264">
              <w:rPr>
                <w:rFonts w:ascii="Times New Roman" w:hAnsi="Times New Roman"/>
                <w:color w:val="FF0000"/>
              </w:rPr>
              <w:t xml:space="preserve">for each </w:t>
            </w:r>
            <w:r>
              <w:rPr>
                <w:rFonts w:ascii="Times New Roman" w:hAnsi="Times New Roman"/>
                <w:color w:val="FF0000"/>
              </w:rPr>
              <w:t>processes. (</w:t>
            </w:r>
            <w:hyperlink r:id="rId7" w:history="1">
              <w:r w:rsidR="00613264" w:rsidRPr="00A406FF">
                <w:rPr>
                  <w:rStyle w:val="a7"/>
                  <w:rFonts w:ascii="Times New Roman" w:hAnsi="Times New Roman"/>
                </w:rPr>
                <w:t>https://www.tsri.org.tw/tw/noLeftMenuCommonPage.jsp?kindId=O0005</w:t>
              </w:r>
            </w:hyperlink>
            <w:r>
              <w:rPr>
                <w:rFonts w:ascii="Times New Roman" w:hAnsi="Times New Roman"/>
                <w:color w:val="FF0000"/>
              </w:rPr>
              <w:t>)</w:t>
            </w:r>
            <w:bookmarkStart w:id="0" w:name="_GoBack"/>
            <w:bookmarkEnd w:id="0"/>
          </w:p>
          <w:p w14:paraId="6C3252C7" w14:textId="77777777" w:rsidR="004E0680" w:rsidRPr="004270F0" w:rsidRDefault="004E0680" w:rsidP="00360004">
            <w:pPr>
              <w:widowControl/>
              <w:numPr>
                <w:ilvl w:val="0"/>
                <w:numId w:val="4"/>
              </w:numPr>
              <w:ind w:left="987" w:hanging="987"/>
              <w:rPr>
                <w:rFonts w:ascii="Times New Roman" w:eastAsia="標楷體" w:hAnsi="Times New Roman"/>
                <w:color w:val="FF0000"/>
                <w:kern w:val="0"/>
                <w:szCs w:val="24"/>
              </w:rPr>
            </w:pPr>
            <w:r>
              <w:rPr>
                <w:rFonts w:ascii="Times New Roman" w:hAnsi="Times New Roman"/>
                <w:color w:val="FF0000"/>
              </w:rPr>
              <w:lastRenderedPageBreak/>
              <w:t>The explanations pertaining to DRC deviations should be included in the error explanation sections of the design content e-file during the layout verification process. This item is slated for evaluation by reviewers during chip reviews. Please evaluate the proposed content in order to facilitate reviews.</w:t>
            </w:r>
          </w:p>
          <w:p w14:paraId="619E87E3" w14:textId="77777777" w:rsidR="00BE3E1F" w:rsidRPr="004270F0" w:rsidRDefault="00BE3E1F" w:rsidP="00360004">
            <w:pPr>
              <w:widowControl/>
              <w:numPr>
                <w:ilvl w:val="0"/>
                <w:numId w:val="4"/>
              </w:numPr>
              <w:ind w:left="987" w:hanging="987"/>
              <w:rPr>
                <w:rFonts w:ascii="Times New Roman" w:eastAsia="標楷體" w:hAnsi="Times New Roman"/>
                <w:color w:val="0000FF"/>
                <w:kern w:val="0"/>
                <w:szCs w:val="24"/>
              </w:rPr>
            </w:pPr>
            <w:r>
              <w:rPr>
                <w:rFonts w:ascii="Times New Roman" w:hAnsi="Times New Roman"/>
                <w:color w:val="FF0000"/>
              </w:rPr>
              <w:t>Please contact in advance with the process in-charges and forward this form to the respective process in-charges via email.</w:t>
            </w:r>
          </w:p>
        </w:tc>
      </w:tr>
    </w:tbl>
    <w:p w14:paraId="5D046FA8" w14:textId="77777777" w:rsidR="00C207B2" w:rsidRPr="004270F0" w:rsidRDefault="00C207B2">
      <w:pPr>
        <w:rPr>
          <w:rFonts w:ascii="Times New Roman" w:eastAsia="標楷體" w:hAnsi="Times New Roman"/>
          <w:kern w:val="0"/>
          <w:szCs w:val="24"/>
        </w:rPr>
      </w:pPr>
    </w:p>
    <w:sectPr w:rsidR="00C207B2" w:rsidRPr="004270F0" w:rsidSect="00CF348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865E91" w14:textId="77777777" w:rsidR="005D25B8" w:rsidRDefault="005D25B8" w:rsidP="001F3ADD">
      <w:r>
        <w:separator/>
      </w:r>
    </w:p>
  </w:endnote>
  <w:endnote w:type="continuationSeparator" w:id="0">
    <w:p w14:paraId="70835A2E" w14:textId="77777777" w:rsidR="005D25B8" w:rsidRDefault="005D25B8" w:rsidP="001F3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5BA53E" w14:textId="77777777" w:rsidR="005D25B8" w:rsidRDefault="005D25B8" w:rsidP="001F3ADD">
      <w:r>
        <w:separator/>
      </w:r>
    </w:p>
  </w:footnote>
  <w:footnote w:type="continuationSeparator" w:id="0">
    <w:p w14:paraId="039D00FB" w14:textId="77777777" w:rsidR="005D25B8" w:rsidRDefault="005D25B8" w:rsidP="001F3A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745EC8"/>
    <w:multiLevelType w:val="hybridMultilevel"/>
    <w:tmpl w:val="5DF4F83E"/>
    <w:lvl w:ilvl="0" w:tplc="FD1C9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AFF3CB9"/>
    <w:multiLevelType w:val="hybridMultilevel"/>
    <w:tmpl w:val="1986A4D0"/>
    <w:lvl w:ilvl="0" w:tplc="3FB2F8BE">
      <w:start w:val="1"/>
      <w:numFmt w:val="decimal"/>
      <w:lvlText w:val="Note %1: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6A22E27"/>
    <w:multiLevelType w:val="hybridMultilevel"/>
    <w:tmpl w:val="49D61EEC"/>
    <w:lvl w:ilvl="0" w:tplc="9508E59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78529F4"/>
    <w:multiLevelType w:val="hybridMultilevel"/>
    <w:tmpl w:val="009826D4"/>
    <w:lvl w:ilvl="0" w:tplc="CF127D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110"/>
    <w:rsid w:val="00012AF1"/>
    <w:rsid w:val="00015DEA"/>
    <w:rsid w:val="00023623"/>
    <w:rsid w:val="00023FEC"/>
    <w:rsid w:val="0004148E"/>
    <w:rsid w:val="0006358A"/>
    <w:rsid w:val="0009694D"/>
    <w:rsid w:val="000C02BF"/>
    <w:rsid w:val="00100E2C"/>
    <w:rsid w:val="001475CC"/>
    <w:rsid w:val="00181212"/>
    <w:rsid w:val="00181D42"/>
    <w:rsid w:val="001D38FA"/>
    <w:rsid w:val="001F3ADD"/>
    <w:rsid w:val="00207B9F"/>
    <w:rsid w:val="002667EF"/>
    <w:rsid w:val="00282A2E"/>
    <w:rsid w:val="002B52B7"/>
    <w:rsid w:val="003156A6"/>
    <w:rsid w:val="00336378"/>
    <w:rsid w:val="00345327"/>
    <w:rsid w:val="00360004"/>
    <w:rsid w:val="0039348D"/>
    <w:rsid w:val="003D31BD"/>
    <w:rsid w:val="003F29CE"/>
    <w:rsid w:val="003F4E02"/>
    <w:rsid w:val="00407D68"/>
    <w:rsid w:val="00425120"/>
    <w:rsid w:val="004270F0"/>
    <w:rsid w:val="00477DBB"/>
    <w:rsid w:val="00494691"/>
    <w:rsid w:val="004E0680"/>
    <w:rsid w:val="005659AC"/>
    <w:rsid w:val="005A5ED9"/>
    <w:rsid w:val="005B7E42"/>
    <w:rsid w:val="005C34A7"/>
    <w:rsid w:val="005D25B8"/>
    <w:rsid w:val="005E3900"/>
    <w:rsid w:val="00613264"/>
    <w:rsid w:val="0066028B"/>
    <w:rsid w:val="006A0C17"/>
    <w:rsid w:val="006A6CB9"/>
    <w:rsid w:val="007113DE"/>
    <w:rsid w:val="00714FA3"/>
    <w:rsid w:val="00771C4B"/>
    <w:rsid w:val="007759AC"/>
    <w:rsid w:val="00781920"/>
    <w:rsid w:val="007A1ABE"/>
    <w:rsid w:val="007E0328"/>
    <w:rsid w:val="007E4565"/>
    <w:rsid w:val="0081009A"/>
    <w:rsid w:val="008741CB"/>
    <w:rsid w:val="00891609"/>
    <w:rsid w:val="0089477D"/>
    <w:rsid w:val="008A7F54"/>
    <w:rsid w:val="008C2B28"/>
    <w:rsid w:val="00983DDA"/>
    <w:rsid w:val="00987BE1"/>
    <w:rsid w:val="009E765C"/>
    <w:rsid w:val="00A03EED"/>
    <w:rsid w:val="00A14747"/>
    <w:rsid w:val="00A23F6E"/>
    <w:rsid w:val="00A4199C"/>
    <w:rsid w:val="00AC1FD8"/>
    <w:rsid w:val="00AC332F"/>
    <w:rsid w:val="00AE7493"/>
    <w:rsid w:val="00B2369F"/>
    <w:rsid w:val="00B34F28"/>
    <w:rsid w:val="00B505A3"/>
    <w:rsid w:val="00B75EF0"/>
    <w:rsid w:val="00B95EB5"/>
    <w:rsid w:val="00B97A63"/>
    <w:rsid w:val="00BC1ACA"/>
    <w:rsid w:val="00BC7131"/>
    <w:rsid w:val="00BD2102"/>
    <w:rsid w:val="00BE291A"/>
    <w:rsid w:val="00BE3E1F"/>
    <w:rsid w:val="00BE5110"/>
    <w:rsid w:val="00C207B2"/>
    <w:rsid w:val="00C63E33"/>
    <w:rsid w:val="00C75238"/>
    <w:rsid w:val="00CD0592"/>
    <w:rsid w:val="00CF3487"/>
    <w:rsid w:val="00CF34A0"/>
    <w:rsid w:val="00D0715B"/>
    <w:rsid w:val="00D37505"/>
    <w:rsid w:val="00D55B3B"/>
    <w:rsid w:val="00EC7C04"/>
    <w:rsid w:val="00EE29C5"/>
    <w:rsid w:val="00F44EB6"/>
    <w:rsid w:val="00F66FAA"/>
    <w:rsid w:val="00FA32B2"/>
    <w:rsid w:val="00FD2145"/>
    <w:rsid w:val="00FF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4EEA57"/>
  <w15:chartTrackingRefBased/>
  <w15:docId w15:val="{CD06D05A-A978-49BC-B5B8-CD24F47AF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9CE"/>
    <w:pPr>
      <w:widowControl w:val="0"/>
    </w:pPr>
    <w:rPr>
      <w:kern w:val="2"/>
      <w:sz w:val="24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3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1F3ADD"/>
    <w:rPr>
      <w:kern w:val="2"/>
    </w:rPr>
  </w:style>
  <w:style w:type="paragraph" w:styleId="a5">
    <w:name w:val="footer"/>
    <w:basedOn w:val="a"/>
    <w:link w:val="a6"/>
    <w:uiPriority w:val="99"/>
    <w:unhideWhenUsed/>
    <w:rsid w:val="001F3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1F3ADD"/>
    <w:rPr>
      <w:kern w:val="2"/>
    </w:rPr>
  </w:style>
  <w:style w:type="character" w:styleId="a7">
    <w:name w:val="Hyperlink"/>
    <w:uiPriority w:val="99"/>
    <w:unhideWhenUsed/>
    <w:rsid w:val="004E0680"/>
    <w:rPr>
      <w:color w:val="0000FF"/>
      <w:u w:val="single"/>
    </w:rPr>
  </w:style>
  <w:style w:type="table" w:styleId="a8">
    <w:name w:val="Table Grid"/>
    <w:basedOn w:val="a1"/>
    <w:uiPriority w:val="59"/>
    <w:rsid w:val="00BE2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602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6028B"/>
    <w:rPr>
      <w:rFonts w:asciiTheme="majorHAnsi" w:eastAsiaTheme="majorEastAsia" w:hAnsiTheme="majorHAnsi" w:cstheme="majorBidi"/>
      <w:kern w:val="2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sri.org.tw/tw/noLeftMenuCommonPage.jsp?kindId=O00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財團法人國家實驗研究院晶片系統設計中心</vt:lpstr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財團法人國家實驗研究院晶片系統設計中心</dc:title>
  <dc:subject/>
  <dc:creator>pjlin</dc:creator>
  <cp:keywords/>
  <cp:lastModifiedBy>彭罡竚</cp:lastModifiedBy>
  <cp:revision>5</cp:revision>
  <dcterms:created xsi:type="dcterms:W3CDTF">2023-10-13T14:44:00Z</dcterms:created>
  <dcterms:modified xsi:type="dcterms:W3CDTF">2024-03-08T03:19:00Z</dcterms:modified>
</cp:coreProperties>
</file>