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058" w:rsidRDefault="00317058">
      <w:r>
        <w:t xml:space="preserve">Four point probe </w:t>
      </w:r>
      <w:r w:rsidR="005D0D50">
        <w:rPr>
          <w:rFonts w:hint="eastAsia"/>
        </w:rPr>
        <w:t>(</w:t>
      </w:r>
      <w:r w:rsidR="005D0D50">
        <w:t>SOP)</w:t>
      </w:r>
      <w:r>
        <w:t xml:space="preserve"> </w:t>
      </w:r>
    </w:p>
    <w:p w:rsidR="004F702C" w:rsidRDefault="004F702C" w:rsidP="004F702C"/>
    <w:p w:rsidR="004F702C" w:rsidRDefault="004F702C" w:rsidP="004F702C">
      <w:r>
        <w:t>Model No.:</w:t>
      </w:r>
      <w:r>
        <w:t xml:space="preserve"> </w:t>
      </w:r>
      <w:proofErr w:type="gramStart"/>
      <w:r>
        <w:t>JandelHM21(</w:t>
      </w:r>
      <w:proofErr w:type="spellStart"/>
      <w:proofErr w:type="gramEnd"/>
      <w:r>
        <w:t>probe:type</w:t>
      </w:r>
      <w:proofErr w:type="spellEnd"/>
      <w:r>
        <w:t xml:space="preserve"> A 40u) </w:t>
      </w:r>
    </w:p>
    <w:p w:rsidR="004F702C" w:rsidRDefault="004F702C" w:rsidP="004F702C">
      <w:pPr>
        <w:rPr>
          <w:rFonts w:hint="eastAsia"/>
        </w:rPr>
      </w:pPr>
      <w:r>
        <w:rPr>
          <w:rFonts w:hint="eastAsia"/>
        </w:rPr>
        <w:t>(Applicable range 10m~10K ohm/</w:t>
      </w:r>
      <w:r>
        <w:rPr>
          <w:rFonts w:hint="eastAsia"/>
        </w:rPr>
        <w:t>□</w:t>
      </w:r>
      <w:r>
        <w:rPr>
          <w:rFonts w:hint="eastAsia"/>
        </w:rPr>
        <w:t xml:space="preserve">for TCO film, metal film ,implant wafer,...) </w:t>
      </w:r>
    </w:p>
    <w:p w:rsidR="004F702C" w:rsidRDefault="004F702C" w:rsidP="004F702C">
      <w:r>
        <w:t xml:space="preserve">Specifications: </w:t>
      </w:r>
    </w:p>
    <w:p w:rsidR="004F702C" w:rsidRDefault="004F702C" w:rsidP="004F702C">
      <w:pPr>
        <w:rPr>
          <w:rFonts w:hint="eastAsia"/>
        </w:rPr>
      </w:pPr>
      <w:r>
        <w:rPr>
          <w:rFonts w:hint="eastAsia"/>
        </w:rPr>
        <w:t>1. can display ohm/</w:t>
      </w:r>
      <w:r>
        <w:rPr>
          <w:rFonts w:hint="eastAsia"/>
        </w:rPr>
        <w:t>□</w:t>
      </w:r>
      <w:r>
        <w:rPr>
          <w:rFonts w:hint="eastAsia"/>
        </w:rPr>
        <w:t xml:space="preserve"> or mv, can also display the measured current value </w:t>
      </w:r>
      <w:bookmarkStart w:id="0" w:name="_GoBack"/>
      <w:bookmarkEnd w:id="0"/>
    </w:p>
    <w:p w:rsidR="004F702C" w:rsidRDefault="004F702C" w:rsidP="004F702C">
      <w:r>
        <w:t xml:space="preserve">2. 6-segment current range switching, from 100nA ~ 10mA </w:t>
      </w:r>
    </w:p>
    <w:p w:rsidR="004F702C" w:rsidRDefault="004F702C" w:rsidP="004F702C">
      <w:r>
        <w:t xml:space="preserve">3. 100 batteries of calibration resistor for testing and calibration </w:t>
      </w:r>
    </w:p>
    <w:p w:rsidR="004F702C" w:rsidRDefault="004F702C" w:rsidP="004F702C">
      <w:r>
        <w:t xml:space="preserve">4. </w:t>
      </w:r>
      <w:proofErr w:type="gramStart"/>
      <w:r>
        <w:t>provide</w:t>
      </w:r>
      <w:proofErr w:type="gramEnd"/>
      <w:r>
        <w:t xml:space="preserve"> forward current and reverse current function 5. Provide forward current and reverse current function </w:t>
      </w:r>
    </w:p>
    <w:p w:rsidR="004F702C" w:rsidRDefault="004F702C" w:rsidP="004F702C">
      <w:r>
        <w:t xml:space="preserve">5. Unit accuracy: 0.5% (100mV: 99.5 ~100.5mV) </w:t>
      </w:r>
    </w:p>
    <w:p w:rsidR="004F702C" w:rsidRDefault="004F702C" w:rsidP="004F702C">
      <w:r>
        <w:t xml:space="preserve">6. Provide HI Resolution (0~150 </w:t>
      </w:r>
      <w:proofErr w:type="gramStart"/>
      <w:r>
        <w:t>mV )</w:t>
      </w:r>
      <w:proofErr w:type="gramEnd"/>
      <w:r>
        <w:t xml:space="preserve"> and Low Resolution (0~1250mV) modes. HI Resolution (0~150 mV) and Low Resolution (0~1250mV) modes are available.</w:t>
      </w:r>
    </w:p>
    <w:p w:rsidR="004F702C" w:rsidRDefault="004F702C" w:rsidP="004F702C"/>
    <w:p w:rsidR="00317058" w:rsidRDefault="00317058"/>
    <w:p w:rsidR="00317058" w:rsidRDefault="00317058">
      <w:r w:rsidRPr="00317058">
        <w:drawing>
          <wp:inline distT="0" distB="0" distL="0" distR="0" wp14:anchorId="34D52E44" wp14:editId="7C1C1308">
            <wp:extent cx="5274310" cy="393128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02C" w:rsidRDefault="004F702C" w:rsidP="004F702C"/>
    <w:p w:rsidR="004F702C" w:rsidRDefault="004F702C" w:rsidP="004F702C">
      <w:r>
        <w:t xml:space="preserve">7. Standby appears on the screen, the instrument is powered on. </w:t>
      </w:r>
    </w:p>
    <w:p w:rsidR="004F702C" w:rsidRDefault="004F702C" w:rsidP="004F702C">
      <w:r>
        <w:t xml:space="preserve">8. The type of test piece should not contaminate the probe. </w:t>
      </w:r>
    </w:p>
    <w:p w:rsidR="004F702C" w:rsidRDefault="004F702C" w:rsidP="004F702C">
      <w:r>
        <w:t>The material should be approved by the engineer (e.g. CNT...).</w:t>
      </w:r>
    </w:p>
    <w:p w:rsidR="004F702C" w:rsidRDefault="004F702C" w:rsidP="004F702C">
      <w:r>
        <w:t xml:space="preserve">If there is any abnormality of the probe (skewed or broken needle), please stop using </w:t>
      </w:r>
      <w:r>
        <w:lastRenderedPageBreak/>
        <w:t xml:space="preserve">it immediately and inform the engineer to keep the measuring platform clean </w:t>
      </w:r>
    </w:p>
    <w:p w:rsidR="004F702C" w:rsidRPr="00317058" w:rsidRDefault="004F702C" w:rsidP="004F702C">
      <w:pPr>
        <w:rPr>
          <w:rFonts w:hint="eastAsia"/>
        </w:rPr>
      </w:pPr>
      <w:r>
        <w:t>9. Lower the measuring wafer, rotate the micrometer to adjust the probe down, and then click START to start the measurement.</w:t>
      </w:r>
    </w:p>
    <w:sectPr w:rsidR="004F702C" w:rsidRPr="003170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58"/>
    <w:rsid w:val="00317058"/>
    <w:rsid w:val="004C15E1"/>
    <w:rsid w:val="004F702C"/>
    <w:rsid w:val="005D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E62D2B-B071-4064-B0BC-8C05EF986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周玲如</dc:creator>
  <cp:keywords/>
  <dc:description/>
  <cp:lastModifiedBy>周玲如</cp:lastModifiedBy>
  <cp:revision>3</cp:revision>
  <dcterms:created xsi:type="dcterms:W3CDTF">2025-04-23T09:30:00Z</dcterms:created>
  <dcterms:modified xsi:type="dcterms:W3CDTF">2025-04-23T09:30:00Z</dcterms:modified>
</cp:coreProperties>
</file>