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950E8" w14:textId="77777777" w:rsidR="00C32CEB" w:rsidRPr="00BD6D48" w:rsidRDefault="00C32CEB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C10-8-inch Chemical Wet Etching Workstation - Standard Process</w:t>
      </w:r>
    </w:p>
    <w:tbl>
      <w:tblPr>
        <w:tblW w:w="11072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9"/>
        <w:gridCol w:w="2731"/>
        <w:gridCol w:w="2409"/>
        <w:gridCol w:w="2127"/>
        <w:gridCol w:w="2126"/>
      </w:tblGrid>
      <w:tr w:rsidR="008F42E2" w:rsidRPr="00BD6D48" w14:paraId="2A9395C5" w14:textId="77777777" w:rsidTr="008F42E2">
        <w:trPr>
          <w:cantSplit/>
        </w:trPr>
        <w:tc>
          <w:tcPr>
            <w:tcW w:w="11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76252" w14:textId="34F7FFE1" w:rsidR="008F42E2" w:rsidRPr="00BD6D48" w:rsidRDefault="008F42E2" w:rsidP="008F42E2">
            <w:pPr>
              <w:widowControl/>
              <w:spacing w:before="120" w:after="12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Process Conditions for the Cleaning Station</w:t>
            </w:r>
          </w:p>
        </w:tc>
      </w:tr>
      <w:tr w:rsidR="00C32CEB" w:rsidRPr="00BD6D48" w14:paraId="263CA63E" w14:textId="77777777" w:rsidTr="008F42E2">
        <w:trPr>
          <w:cantSplit/>
        </w:trPr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55FF6" w14:textId="4EE2D6DD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31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F4AF4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SC-1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B482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SC-2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B23DB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DHF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FB6AC9" w14:textId="20604F41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SPM</w:t>
            </w:r>
          </w:p>
        </w:tc>
      </w:tr>
      <w:tr w:rsidR="00C32CEB" w:rsidRPr="00BD6D48" w14:paraId="272D8761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270DC" w14:textId="29CD3A46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Types of chemicals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0AE0B" w14:textId="414148C0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NH4OH : H2O2 : H2O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1BB3B" w14:textId="0090C5DF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HCl : H2O2 : H2O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89B1B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HF : H2O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331807" w14:textId="4D03A080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H2SO4 : H2O2</w:t>
            </w:r>
          </w:p>
        </w:tc>
      </w:tr>
      <w:tr w:rsidR="00C32CEB" w:rsidRPr="00BD6D48" w14:paraId="56FEB065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AF6EFB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concentration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1456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 : 4 : 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FB54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 : 1 : 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9C46D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 : 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E15174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 4 : 1 </w:t>
            </w:r>
          </w:p>
        </w:tc>
      </w:tr>
      <w:tr w:rsidR="00C32CEB" w:rsidRPr="00BD6D48" w14:paraId="7B6AC80C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20A0E" w14:textId="1F3139F3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temperature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87C20" w14:textId="3E88F05A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45°C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8EA49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45°C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C8A25" w14:textId="1C7EE639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24°C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05C991E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125°C</w:t>
            </w:r>
          </w:p>
        </w:tc>
      </w:tr>
      <w:tr w:rsidR="00C32CEB" w:rsidRPr="00BD6D48" w14:paraId="631BA03A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95E62" w14:textId="4B52E176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time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6BEBB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600sec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FB958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600sec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61B4A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60sec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01DA2B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600sec</w:t>
            </w:r>
          </w:p>
        </w:tc>
      </w:tr>
      <w:tr w:rsidR="00C32CEB" w:rsidRPr="00BD6D48" w14:paraId="43C2B358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EAD9C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Purpose of chemicals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6F9A9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particles/organic pollutants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4A6E2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metal pollutants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2E174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native oxide layer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1FDF34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organic pollutants</w:t>
            </w:r>
          </w:p>
        </w:tc>
      </w:tr>
      <w:tr w:rsidR="00C32CEB" w:rsidRPr="00BD6D48" w14:paraId="3DA857D4" w14:textId="77777777" w:rsidTr="008F42E2">
        <w:trPr>
          <w:cantSplit/>
        </w:trPr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70E90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  <w:p w14:paraId="4FA66AC0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A29AF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DE190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3139F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4B173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8F42E2" w:rsidRPr="00BD6D48" w14:paraId="74D010A3" w14:textId="77777777" w:rsidTr="008F42E2">
        <w:trPr>
          <w:cantSplit/>
        </w:trPr>
        <w:tc>
          <w:tcPr>
            <w:tcW w:w="8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F7B8F" w14:textId="03796195" w:rsidR="008F42E2" w:rsidRPr="00BD6D48" w:rsidRDefault="008F42E2" w:rsidP="008F42E2">
            <w:pPr>
              <w:widowControl/>
              <w:spacing w:before="120" w:after="12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Process Conditions for the Photoresist/Wet Etching Station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41E6C" w14:textId="77777777" w:rsidR="008F42E2" w:rsidRPr="00BD6D48" w:rsidRDefault="008F42E2" w:rsidP="008F42E2">
            <w:pPr>
              <w:widowControl/>
              <w:spacing w:before="120" w:after="12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15E380C7" w14:textId="77777777" w:rsidTr="008F42E2">
        <w:trPr>
          <w:cantSplit/>
        </w:trPr>
        <w:tc>
          <w:tcPr>
            <w:tcW w:w="1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1B43B5" w14:textId="25B5EA1B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178C1" w14:textId="7EA05C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</w:rPr>
              <w:t>WaferP.R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</w:rPr>
              <w:t>. Strip</w:t>
            </w:r>
            <w:r>
              <w:rPr>
                <w:rFonts w:ascii="Times New Roman" w:hAnsi="Times New Roman"/>
                <w:color w:val="000000"/>
                <w:sz w:val="22"/>
              </w:rPr>
              <w:cr/>
            </w:r>
            <w:r>
              <w:rPr>
                <w:rFonts w:ascii="Times New Roman" w:hAnsi="Times New Roman"/>
                <w:color w:val="000000"/>
                <w:sz w:val="22"/>
              </w:rPr>
              <w:br/>
              <w:t xml:space="preserve">(on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</w:rPr>
              <w:t>non metal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</w:rPr>
              <w:t>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263A6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H3PO4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5A17B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B.O.E. 7:1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0E525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1E9232D7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01EF2" w14:textId="45A05404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Types of chemicals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FFCC8" w14:textId="32C409BA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H2SO4 : H2O2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180D1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H3PO 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784A7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B.O.E. 7:1 </w:t>
            </w:r>
            <w:r>
              <w:rPr>
                <w:rFonts w:ascii="Times New Roman" w:hAnsi="Times New Roman"/>
                <w:color w:val="000000"/>
                <w:sz w:val="22"/>
              </w:rPr>
              <w:cr/>
            </w:r>
            <w:r>
              <w:rPr>
                <w:rFonts w:ascii="Times New Roman" w:hAnsi="Times New Roman"/>
                <w:color w:val="000000"/>
                <w:sz w:val="22"/>
              </w:rPr>
              <w:br/>
              <w:t>(NH4F:HF)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D36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08C2983A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52C95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concentration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C3F18" w14:textId="6EEDDDC0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Pure H2SO4 + 100 ml H2O2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D7C4C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H3PO 4+ H2O 200 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63DC3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Pure B.O.E.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C26A0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2339D529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6A337" w14:textId="6F59B9F1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temperature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04D06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125°C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7A310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150°C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78C62" w14:textId="5DCDA46F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Ambient temperature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150E8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27DCEA27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3498D" w14:textId="603F54B3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Process time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19A741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600sec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3213FF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Depends on required etching thickness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5FDFE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Depends on required etching thickness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E9BE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32CEB" w:rsidRPr="00BD6D48" w14:paraId="7FC670A2" w14:textId="77777777" w:rsidTr="008F42E2">
        <w:trPr>
          <w:cantSplit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FA29F" w14:textId="77777777" w:rsidR="00C32CEB" w:rsidRPr="00BD6D48" w:rsidRDefault="00C32CEB" w:rsidP="008F42E2">
            <w:pPr>
              <w:widowControl/>
              <w:spacing w:before="40" w:after="40" w:line="0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Purpose of chemicals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DEA067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organic pollutants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C65D0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Remove Si3N4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AA098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Etch silicon dioxide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FE4B9" w14:textId="77777777" w:rsidR="00C32CEB" w:rsidRPr="00BD6D48" w:rsidRDefault="00C32CEB" w:rsidP="008F42E2">
            <w:pPr>
              <w:widowControl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63D84373" w14:textId="36610F8D" w:rsidR="008F42E2" w:rsidRPr="00BD6D48" w:rsidRDefault="008F42E2">
      <w:pPr>
        <w:widowControl/>
        <w:rPr>
          <w:rFonts w:ascii="Times New Roman" w:eastAsia="新細明體" w:hAnsi="Times New Roman" w:cs="Times New Roman"/>
          <w:b/>
          <w:sz w:val="22"/>
        </w:rPr>
      </w:pPr>
      <w:r>
        <w:br w:type="page"/>
      </w:r>
    </w:p>
    <w:p w14:paraId="7CD6DC61" w14:textId="6E556613" w:rsidR="00C32CEB" w:rsidRPr="00BD6D48" w:rsidRDefault="00C32CEB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lastRenderedPageBreak/>
        <w:t>Process conditions currently open</w:t>
      </w:r>
    </w:p>
    <w:p w14:paraId="5D39EB73" w14:textId="77777777" w:rsidR="008F42E2" w:rsidRPr="00BD6D48" w:rsidRDefault="008F42E2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  <w:lang w:val="la-Latn"/>
        </w:rPr>
      </w:pPr>
    </w:p>
    <w:p w14:paraId="59D1669B" w14:textId="77777777" w:rsidR="00C32CEB" w:rsidRPr="00BD6D48" w:rsidRDefault="00C32CEB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color w:val="0000FF"/>
          <w:sz w:val="22"/>
        </w:rPr>
      </w:pPr>
      <w:r>
        <w:rPr>
          <w:rFonts w:ascii="Times New Roman" w:hAnsi="Times New Roman"/>
          <w:b/>
          <w:color w:val="0000FF"/>
          <w:sz w:val="22"/>
        </w:rPr>
        <w:t>Cleaning Station</w:t>
      </w:r>
    </w:p>
    <w:p w14:paraId="515A1B67" w14:textId="352A3089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Before the long gate oxide layer/Before the manufacturing of structures directly related to electrical properties/Growth of films with a thicknesses of less than 100Å</w:t>
      </w:r>
    </w:p>
    <w:p w14:paraId="08DA291F" w14:textId="50B1D4AA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t xml:space="preserve"> </w:t>
      </w:r>
      <w:r>
        <w:rPr>
          <w:rFonts w:ascii="Times New Roman" w:hAnsi="Times New Roman"/>
          <w:b/>
          <w:sz w:val="22"/>
        </w:rPr>
        <w:t xml:space="preserve">RCA flower: </w:t>
      </w:r>
      <w:r>
        <w:rPr>
          <w:rFonts w:ascii="Times New Roman" w:hAnsi="Times New Roman"/>
          <w:sz w:val="22"/>
        </w:rPr>
        <w:t>SPM → QDR → DHF → QDR → SC-1 → QDR → SC-2 → QDR → DHF → QDR → SPIN DRY</w:t>
      </w:r>
    </w:p>
    <w:p w14:paraId="3468308D" w14:textId="77777777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Cleaning before general high-temperature and high vacuum processes/forming film thicknesses less than 100Å</w:t>
      </w:r>
    </w:p>
    <w:p w14:paraId="1C1B6419" w14:textId="3E6AF357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t xml:space="preserve"> </w:t>
      </w:r>
      <w:r>
        <w:rPr>
          <w:rFonts w:ascii="Times New Roman" w:hAnsi="Times New Roman"/>
          <w:b/>
          <w:sz w:val="22"/>
        </w:rPr>
        <w:t xml:space="preserve">STD flower: </w:t>
      </w:r>
      <w:r>
        <w:rPr>
          <w:rFonts w:ascii="Times New Roman" w:hAnsi="Times New Roman"/>
          <w:sz w:val="22"/>
        </w:rPr>
        <w:t>SC-1 → QDR → SC-2 → QDR → SPIN DRY</w:t>
      </w:r>
    </w:p>
    <w:p w14:paraId="61DBC283" w14:textId="77777777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Cleaning before general high-temperature and high vacuum processes, but worried about the effect of native oxide layer</w:t>
      </w:r>
    </w:p>
    <w:p w14:paraId="46C1F49B" w14:textId="53A17853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t xml:space="preserve"> </w:t>
      </w:r>
      <w:r>
        <w:rPr>
          <w:rFonts w:ascii="Times New Roman" w:hAnsi="Times New Roman"/>
          <w:b/>
          <w:sz w:val="22"/>
        </w:rPr>
        <w:t xml:space="preserve">STD + DHF dip flower: </w:t>
      </w:r>
      <w:r>
        <w:rPr>
          <w:rFonts w:ascii="Times New Roman" w:hAnsi="Times New Roman"/>
          <w:sz w:val="22"/>
        </w:rPr>
        <w:t>SC-1 → QDR → SC-2 → QDR → DHF → QDR → SPIN DRY</w:t>
      </w:r>
    </w:p>
    <w:p w14:paraId="19D1B00F" w14:textId="77777777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After etching/cleaning after non-metal chemical mechanical polishing/removing side wall polymer</w:t>
      </w:r>
    </w:p>
    <w:p w14:paraId="1C5BE972" w14:textId="7C445278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sz w:val="22"/>
        </w:rPr>
        <w:t>SC-1 → QDR → SPIN DRY</w:t>
      </w:r>
    </w:p>
    <w:p w14:paraId="0D178486" w14:textId="77777777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Only when removing native oxide layer</w:t>
      </w:r>
    </w:p>
    <w:p w14:paraId="5A43AE71" w14:textId="53CE2799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sz w:val="22"/>
        </w:rPr>
        <w:t>DHF → QDR → SPIN DRY</w:t>
      </w:r>
    </w:p>
    <w:p w14:paraId="718813DE" w14:textId="58C9281B" w:rsidR="00C32CEB" w:rsidRPr="00BD6D48" w:rsidRDefault="00C32CEB" w:rsidP="008F42E2">
      <w:pPr>
        <w:pStyle w:val="a9"/>
        <w:numPr>
          <w:ilvl w:val="0"/>
          <w:numId w:val="8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Cleaning before the Poly Silicon TFT process gate oxide</w:t>
      </w:r>
    </w:p>
    <w:p w14:paraId="0C6F1E4B" w14:textId="796FE3E4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sz w:val="22"/>
        </w:rPr>
        <w:t>SPM → QDR → DHF → QDR → SC-2 → QDR → DHF → QDR → SPIN DRY</w:t>
      </w:r>
    </w:p>
    <w:p w14:paraId="4E780B46" w14:textId="77777777" w:rsidR="008F42E2" w:rsidRPr="00BD6D48" w:rsidRDefault="008F42E2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color w:val="FF0000"/>
          <w:sz w:val="22"/>
          <w:lang w:val="la-Latn"/>
        </w:rPr>
      </w:pPr>
    </w:p>
    <w:p w14:paraId="1DE9D36D" w14:textId="233F4CF5" w:rsidR="00C32CEB" w:rsidRPr="00BD6D48" w:rsidRDefault="00C32CEB" w:rsidP="008F42E2">
      <w:pPr>
        <w:spacing w:before="120" w:after="120" w:line="0" w:lineRule="atLeast"/>
        <w:rPr>
          <w:rFonts w:ascii="Times New Roman" w:eastAsia="新細明體" w:hAnsi="Times New Roman" w:cs="Times New Roman"/>
          <w:b/>
          <w:color w:val="FF0000"/>
          <w:sz w:val="22"/>
        </w:rPr>
      </w:pPr>
      <w:r>
        <w:rPr>
          <w:rFonts w:ascii="Times New Roman" w:hAnsi="Times New Roman"/>
          <w:b/>
          <w:color w:val="FF0000"/>
          <w:sz w:val="22"/>
        </w:rPr>
        <w:t>Photoresist/Wet Etching Station</w:t>
      </w:r>
    </w:p>
    <w:p w14:paraId="2E60CE92" w14:textId="77777777" w:rsidR="00C32CEB" w:rsidRPr="00BD6D48" w:rsidRDefault="00C32CEB" w:rsidP="008F42E2">
      <w:pPr>
        <w:pStyle w:val="a9"/>
        <w:numPr>
          <w:ilvl w:val="0"/>
          <w:numId w:val="9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Removing front-end process photoresist</w:t>
      </w:r>
    </w:p>
    <w:p w14:paraId="52E185F0" w14:textId="189C9E27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sz w:val="22"/>
        </w:rPr>
        <w:t>SPM#2 → QDR → SPIN DRY</w:t>
      </w:r>
    </w:p>
    <w:p w14:paraId="30DC2C4B" w14:textId="7A870ABB" w:rsidR="00C32CEB" w:rsidRPr="00BD6D48" w:rsidRDefault="00C32CEB" w:rsidP="008F42E2">
      <w:pPr>
        <w:pStyle w:val="a9"/>
        <w:numPr>
          <w:ilvl w:val="0"/>
          <w:numId w:val="9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SiO2/TEOS wet etching (entry of wafers with photoresist patterns is permitted)</w:t>
      </w:r>
    </w:p>
    <w:p w14:paraId="099C0680" w14:textId="08DDB4E0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sz w:val="22"/>
        </w:rPr>
        <w:t>B.O.E. 7:1 → QDR → SPIN DRY</w:t>
      </w:r>
    </w:p>
    <w:p w14:paraId="41B21A64" w14:textId="76292362" w:rsidR="00C32CEB" w:rsidRPr="00BD6D48" w:rsidRDefault="00C32CEB" w:rsidP="008F42E2">
      <w:pPr>
        <w:pStyle w:val="a9"/>
        <w:numPr>
          <w:ilvl w:val="0"/>
          <w:numId w:val="9"/>
        </w:numPr>
        <w:spacing w:before="120" w:after="120" w:line="0" w:lineRule="atLeast"/>
        <w:ind w:leftChars="0" w:left="357" w:hanging="357"/>
        <w:rPr>
          <w:rFonts w:ascii="Times New Roman" w:eastAsia="新細明體" w:hAnsi="Times New Roman" w:cs="Times New Roman"/>
          <w:b/>
          <w:sz w:val="22"/>
        </w:rPr>
      </w:pPr>
      <w:r>
        <w:rPr>
          <w:rFonts w:ascii="Times New Roman" w:hAnsi="Times New Roman"/>
          <w:b/>
          <w:sz w:val="22"/>
        </w:rPr>
        <w:t>Removal of the front-end process silicon nitride (Si3N4) film</w:t>
      </w:r>
    </w:p>
    <w:p w14:paraId="68AB4984" w14:textId="23E128FD" w:rsidR="00C32CEB" w:rsidRPr="00BD6D48" w:rsidRDefault="00C32CEB" w:rsidP="00BD6D48">
      <w:pPr>
        <w:pStyle w:val="a9"/>
        <w:spacing w:before="120" w:after="120" w:line="0" w:lineRule="atLeast"/>
        <w:ind w:leftChars="0" w:left="357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sz w:val="22"/>
        </w:rPr>
        <w:t>H3PO4 → QDR → SPIN DRY</w:t>
      </w:r>
    </w:p>
    <w:p w14:paraId="4FA6DF6F" w14:textId="77777777" w:rsidR="007C188B" w:rsidRPr="00BD6D48" w:rsidRDefault="007C188B" w:rsidP="008F42E2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7C188B" w:rsidRPr="00BD6D48" w:rsidSect="00C32CEB">
      <w:pgSz w:w="16838" w:h="11906" w:orient="landscape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825B9" w14:textId="77777777" w:rsidR="00D543EB" w:rsidRDefault="00D543EB" w:rsidP="00F14F2C">
      <w:r>
        <w:separator/>
      </w:r>
    </w:p>
  </w:endnote>
  <w:endnote w:type="continuationSeparator" w:id="0">
    <w:p w14:paraId="140EB3B7" w14:textId="77777777" w:rsidR="00D543EB" w:rsidRDefault="00D543EB" w:rsidP="00F14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E2B6C" w14:textId="77777777" w:rsidR="00D543EB" w:rsidRDefault="00D543EB" w:rsidP="00F14F2C">
      <w:r>
        <w:separator/>
      </w:r>
    </w:p>
  </w:footnote>
  <w:footnote w:type="continuationSeparator" w:id="0">
    <w:p w14:paraId="3A6DC227" w14:textId="77777777" w:rsidR="00D543EB" w:rsidRDefault="00D543EB" w:rsidP="00F14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1D6C"/>
    <w:multiLevelType w:val="hybridMultilevel"/>
    <w:tmpl w:val="D272FC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7030A8"/>
    <w:multiLevelType w:val="hybridMultilevel"/>
    <w:tmpl w:val="02141B22"/>
    <w:lvl w:ilvl="0" w:tplc="31BC7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8E59A1"/>
    <w:multiLevelType w:val="hybridMultilevel"/>
    <w:tmpl w:val="1A5EED52"/>
    <w:lvl w:ilvl="0" w:tplc="477E173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9E719E"/>
    <w:multiLevelType w:val="hybridMultilevel"/>
    <w:tmpl w:val="91085BE2"/>
    <w:lvl w:ilvl="0" w:tplc="72769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4A1855"/>
    <w:multiLevelType w:val="hybridMultilevel"/>
    <w:tmpl w:val="613217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2574AE"/>
    <w:multiLevelType w:val="hybridMultilevel"/>
    <w:tmpl w:val="FB72CCEA"/>
    <w:lvl w:ilvl="0" w:tplc="94F64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1D026C9"/>
    <w:multiLevelType w:val="hybridMultilevel"/>
    <w:tmpl w:val="26F614CA"/>
    <w:lvl w:ilvl="0" w:tplc="2B5499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4730C8"/>
    <w:multiLevelType w:val="hybridMultilevel"/>
    <w:tmpl w:val="75BAD7C0"/>
    <w:lvl w:ilvl="0" w:tplc="C0BECF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640EAE"/>
    <w:multiLevelType w:val="hybridMultilevel"/>
    <w:tmpl w:val="E518584A"/>
    <w:lvl w:ilvl="0" w:tplc="6668146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3276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12DE"/>
    <w:rsid w:val="0003540D"/>
    <w:rsid w:val="0005146E"/>
    <w:rsid w:val="0005430B"/>
    <w:rsid w:val="000544D4"/>
    <w:rsid w:val="00056B5D"/>
    <w:rsid w:val="000844DD"/>
    <w:rsid w:val="000E4006"/>
    <w:rsid w:val="00110980"/>
    <w:rsid w:val="001350C3"/>
    <w:rsid w:val="001446F6"/>
    <w:rsid w:val="001B5407"/>
    <w:rsid w:val="002112DE"/>
    <w:rsid w:val="002B4BD3"/>
    <w:rsid w:val="002C4E46"/>
    <w:rsid w:val="002C7AF7"/>
    <w:rsid w:val="002E3EC0"/>
    <w:rsid w:val="002F7A26"/>
    <w:rsid w:val="00306483"/>
    <w:rsid w:val="0032778C"/>
    <w:rsid w:val="00350347"/>
    <w:rsid w:val="00350399"/>
    <w:rsid w:val="0036085A"/>
    <w:rsid w:val="0037276B"/>
    <w:rsid w:val="003759A2"/>
    <w:rsid w:val="00381B99"/>
    <w:rsid w:val="003B7EEF"/>
    <w:rsid w:val="003D2B54"/>
    <w:rsid w:val="004044CF"/>
    <w:rsid w:val="00451BC1"/>
    <w:rsid w:val="004538AB"/>
    <w:rsid w:val="0045552F"/>
    <w:rsid w:val="00457B32"/>
    <w:rsid w:val="00466742"/>
    <w:rsid w:val="0047226B"/>
    <w:rsid w:val="0048400F"/>
    <w:rsid w:val="004938D4"/>
    <w:rsid w:val="004A22FC"/>
    <w:rsid w:val="004D1CA9"/>
    <w:rsid w:val="004E7851"/>
    <w:rsid w:val="004F7B96"/>
    <w:rsid w:val="00501A74"/>
    <w:rsid w:val="005346DC"/>
    <w:rsid w:val="00563A8A"/>
    <w:rsid w:val="005856C1"/>
    <w:rsid w:val="0058579D"/>
    <w:rsid w:val="005959B3"/>
    <w:rsid w:val="005A6637"/>
    <w:rsid w:val="005A67FD"/>
    <w:rsid w:val="005C1976"/>
    <w:rsid w:val="006723AE"/>
    <w:rsid w:val="006A2297"/>
    <w:rsid w:val="006E77F8"/>
    <w:rsid w:val="00712753"/>
    <w:rsid w:val="00720940"/>
    <w:rsid w:val="00730290"/>
    <w:rsid w:val="00731220"/>
    <w:rsid w:val="007727D7"/>
    <w:rsid w:val="00784C6B"/>
    <w:rsid w:val="00797150"/>
    <w:rsid w:val="007C188B"/>
    <w:rsid w:val="007C6084"/>
    <w:rsid w:val="007D49CD"/>
    <w:rsid w:val="008149B0"/>
    <w:rsid w:val="00875037"/>
    <w:rsid w:val="008772A4"/>
    <w:rsid w:val="0088434A"/>
    <w:rsid w:val="00886880"/>
    <w:rsid w:val="008E15A1"/>
    <w:rsid w:val="008F42E2"/>
    <w:rsid w:val="00904020"/>
    <w:rsid w:val="00910789"/>
    <w:rsid w:val="00913626"/>
    <w:rsid w:val="00920C9C"/>
    <w:rsid w:val="00933E65"/>
    <w:rsid w:val="00957CA1"/>
    <w:rsid w:val="009A51BD"/>
    <w:rsid w:val="00A12587"/>
    <w:rsid w:val="00A24EF1"/>
    <w:rsid w:val="00A33E29"/>
    <w:rsid w:val="00A529C9"/>
    <w:rsid w:val="00AB350B"/>
    <w:rsid w:val="00AC71E3"/>
    <w:rsid w:val="00AF34BF"/>
    <w:rsid w:val="00B03EF7"/>
    <w:rsid w:val="00B20F02"/>
    <w:rsid w:val="00B35D91"/>
    <w:rsid w:val="00B713E0"/>
    <w:rsid w:val="00B8519C"/>
    <w:rsid w:val="00B916D2"/>
    <w:rsid w:val="00BA2F49"/>
    <w:rsid w:val="00BD16E4"/>
    <w:rsid w:val="00BD1BE1"/>
    <w:rsid w:val="00BD2660"/>
    <w:rsid w:val="00BD6A0F"/>
    <w:rsid w:val="00BD6D48"/>
    <w:rsid w:val="00BF1194"/>
    <w:rsid w:val="00C053F1"/>
    <w:rsid w:val="00C1075E"/>
    <w:rsid w:val="00C32CEB"/>
    <w:rsid w:val="00C41E7E"/>
    <w:rsid w:val="00C87F9E"/>
    <w:rsid w:val="00CD582B"/>
    <w:rsid w:val="00CE1CBB"/>
    <w:rsid w:val="00D35446"/>
    <w:rsid w:val="00D543EB"/>
    <w:rsid w:val="00D80B9D"/>
    <w:rsid w:val="00D906AE"/>
    <w:rsid w:val="00DA2A63"/>
    <w:rsid w:val="00E0565F"/>
    <w:rsid w:val="00E07AE7"/>
    <w:rsid w:val="00E31A8D"/>
    <w:rsid w:val="00E50411"/>
    <w:rsid w:val="00E50A1B"/>
    <w:rsid w:val="00E968F9"/>
    <w:rsid w:val="00E96B2E"/>
    <w:rsid w:val="00F14F2C"/>
    <w:rsid w:val="00F244E0"/>
    <w:rsid w:val="00F374CD"/>
    <w:rsid w:val="00F57E94"/>
    <w:rsid w:val="00FC6B19"/>
    <w:rsid w:val="00FD6C15"/>
    <w:rsid w:val="00FE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none"/>
    </o:shapedefaults>
    <o:shapelayout v:ext="edit">
      <o:idmap v:ext="edit" data="1"/>
    </o:shapelayout>
  </w:shapeDefaults>
  <w:decimalSymbol w:val="."/>
  <w:listSeparator w:val=","/>
  <w14:docId w14:val="3D9B1E55"/>
  <w15:docId w15:val="{D76D6C44-82CB-4ABE-8C88-8EBF4119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6E4"/>
    <w:pPr>
      <w:widowControl w:val="0"/>
    </w:pPr>
  </w:style>
  <w:style w:type="paragraph" w:styleId="1">
    <w:name w:val="heading 1"/>
    <w:next w:val="a"/>
    <w:link w:val="10"/>
    <w:uiPriority w:val="9"/>
    <w:unhideWhenUsed/>
    <w:qFormat/>
    <w:rsid w:val="0032778C"/>
    <w:pPr>
      <w:keepNext/>
      <w:keepLines/>
      <w:spacing w:after="34" w:line="270" w:lineRule="auto"/>
      <w:ind w:left="10" w:hanging="10"/>
      <w:outlineLvl w:val="0"/>
    </w:pPr>
    <w:rPr>
      <w:rFonts w:ascii="Times New Roman" w:eastAsia="Times New Roman" w:hAnsi="Times New Roman" w:cs="Times New Roman"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4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4F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4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4F2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4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4BD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C6084"/>
    <w:pPr>
      <w:ind w:leftChars="200" w:left="480"/>
    </w:pPr>
  </w:style>
  <w:style w:type="table" w:styleId="aa">
    <w:name w:val="Table Grid"/>
    <w:basedOn w:val="a1"/>
    <w:uiPriority w:val="59"/>
    <w:unhideWhenUsed/>
    <w:rsid w:val="007C1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32778C"/>
    <w:rPr>
      <w:rFonts w:ascii="Times New Roman" w:eastAsia="Times New Roman" w:hAnsi="Times New Roman" w:cs="Times New Roman"/>
      <w:color w:val="FF0000"/>
    </w:rPr>
  </w:style>
  <w:style w:type="table" w:customStyle="1" w:styleId="TableGrid">
    <w:name w:val="TableGrid"/>
    <w:rsid w:val="0032778C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DC36F-8992-4E21-8846-01237DD81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329</Words>
  <Characters>1881</Characters>
  <Application>Microsoft Office Word</Application>
  <DocSecurity>0</DocSecurity>
  <Lines>15</Lines>
  <Paragraphs>4</Paragraphs>
  <ScaleCrop>false</ScaleCrop>
  <Company>NDL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hypeng</dc:creator>
  <cp:keywords/>
  <dc:description/>
  <cp:lastModifiedBy>Editor</cp:lastModifiedBy>
  <cp:revision>11</cp:revision>
  <cp:lastPrinted>2023-10-26T21:36:00Z</cp:lastPrinted>
  <dcterms:created xsi:type="dcterms:W3CDTF">2013-06-25T10:56:00Z</dcterms:created>
  <dcterms:modified xsi:type="dcterms:W3CDTF">2024-01-30T06:09:00Z</dcterms:modified>
</cp:coreProperties>
</file>