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1267A" w14:textId="77777777" w:rsidR="00A305B4" w:rsidRPr="00A305B4" w:rsidRDefault="00A305B4" w:rsidP="009046A4">
      <w:p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</w:p>
    <w:p w14:paraId="625E1A6B" w14:textId="4D459890" w:rsidR="00A305B4" w:rsidRPr="00A305B4" w:rsidRDefault="00A305B4" w:rsidP="009046A4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color w:val="FF0000"/>
          <w:kern w:val="0"/>
          <w:sz w:val="28"/>
          <w:szCs w:val="28"/>
        </w:rPr>
      </w:pPr>
      <w:r>
        <w:rPr>
          <w:rFonts w:ascii="Times New Roman" w:hAnsi="Times New Roman"/>
          <w:b/>
          <w:sz w:val="28"/>
        </w:rPr>
        <w:t>Wet Bench Front-end Chemical Wet Etching Workstation (CF-C10)</w:t>
      </w:r>
    </w:p>
    <w:p w14:paraId="4F285DB3" w14:textId="576F51E8" w:rsidR="00A305B4" w:rsidRPr="00A305B4" w:rsidRDefault="00A305B4" w:rsidP="009046A4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/>
          <w:b/>
          <w:sz w:val="28"/>
        </w:rPr>
        <w:t>Knowledge Evaluation Form</w:t>
      </w:r>
    </w:p>
    <w:p w14:paraId="64A61B61" w14:textId="77777777" w:rsidR="00A305B4" w:rsidRPr="00A305B4" w:rsidRDefault="00A305B4" w:rsidP="009046A4">
      <w:p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</w:p>
    <w:p w14:paraId="5A9F8C45" w14:textId="2A7E7D90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Inspection of equipment before and after use</w:t>
      </w:r>
    </w:p>
    <w:p w14:paraId="35D510A7" w14:textId="7D2624B2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How do you identify a process as front-end or back-end at TSRI?</w:t>
      </w:r>
    </w:p>
    <w:p w14:paraId="49ECAB7D" w14:textId="3B5AB195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Checking the condition of the equipment at the equipment-end and process-end before using it</w:t>
      </w:r>
    </w:p>
    <w:p w14:paraId="177BA591" w14:textId="03976154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Explaining the time slots when the equipment can be reserved and used</w:t>
      </w:r>
    </w:p>
    <w:p w14:paraId="7D8B6644" w14:textId="5EE50DD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Registration and checks required after completing the use of the equipment</w:t>
      </w:r>
    </w:p>
    <w:p w14:paraId="67DF408D" w14:textId="51A3D3C7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Awareness of Equipment Hazards and Crisis Management</w:t>
      </w:r>
    </w:p>
    <w:p w14:paraId="7ABC592E" w14:textId="1AEFB3A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Hazards of chemicals used in each process tank</w:t>
      </w:r>
    </w:p>
    <w:p w14:paraId="26B6327F" w14:textId="3F7F15D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Notes on the operation of the robotic arm</w:t>
      </w:r>
    </w:p>
    <w:p w14:paraId="36BC047C" w14:textId="34A7C97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How to stop the machine in emergency situations</w:t>
      </w:r>
    </w:p>
    <w:p w14:paraId="6604D46C" w14:textId="10DEACB4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Purpose of the Material Safety Data Sheet (MSDS)? What is the purpose of the litmus paper?</w:t>
      </w:r>
    </w:p>
    <w:p w14:paraId="62562918" w14:textId="59E57F5F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Troubleshooting and reset of the equipment after a process-end alarm</w:t>
      </w:r>
    </w:p>
    <w:p w14:paraId="1E737335" w14:textId="319F52E5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Location and method of use of the shower and eyewash station?</w:t>
      </w:r>
    </w:p>
    <w:p w14:paraId="4E178AE6" w14:textId="67681030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 xml:space="preserve">Method of use of </w:t>
      </w:r>
      <w:proofErr w:type="spellStart"/>
      <w:r>
        <w:rPr>
          <w:rFonts w:ascii="Times New Roman" w:hAnsi="Times New Roman"/>
          <w:sz w:val="22"/>
        </w:rPr>
        <w:t>hexafluorine</w:t>
      </w:r>
      <w:proofErr w:type="spellEnd"/>
      <w:r>
        <w:rPr>
          <w:rFonts w:ascii="Times New Roman" w:hAnsi="Times New Roman"/>
          <w:sz w:val="22"/>
        </w:rPr>
        <w:t xml:space="preserve"> and </w:t>
      </w:r>
      <w:proofErr w:type="spellStart"/>
      <w:r>
        <w:rPr>
          <w:rFonts w:ascii="Times New Roman" w:hAnsi="Times New Roman"/>
          <w:sz w:val="22"/>
        </w:rPr>
        <w:t>diphoterine</w:t>
      </w:r>
      <w:proofErr w:type="spellEnd"/>
      <w:r>
        <w:rPr>
          <w:rFonts w:ascii="Times New Roman" w:hAnsi="Times New Roman"/>
          <w:sz w:val="22"/>
        </w:rPr>
        <w:t>?</w:t>
      </w:r>
    </w:p>
    <w:p w14:paraId="783880CE" w14:textId="7A2B5C68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Method of use and usage timing of calcium gluconate?</w:t>
      </w:r>
    </w:p>
    <w:p w14:paraId="2AB24437" w14:textId="3F84DDC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Are the chemicals used at this station organic or inorganic?</w:t>
      </w:r>
    </w:p>
    <w:p w14:paraId="13EFC2AE" w14:textId="15006AAA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Relevant Regulations on Pollution Control at the Equipment-end and Pollution Control Principles at Process-end</w:t>
      </w:r>
    </w:p>
    <w:p w14:paraId="700C58BC" w14:textId="06BA3FA5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Selection and checking of cassettes at the cleaning station and the guidelines for cleanliness control of the spin dryer</w:t>
      </w:r>
    </w:p>
    <w:p w14:paraId="24B52819" w14:textId="56F39B82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Selection and checking of cassettes at the photoresist/wet etching station and the guidelines for cleanliness control of the spin dryer</w:t>
      </w:r>
    </w:p>
    <w:p w14:paraId="54D00E0A" w14:textId="60A0B8C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Before using the sulfuric acid tank in the photoresist station, which front-end process should the wafer go thru? Why?</w:t>
      </w:r>
    </w:p>
    <w:p w14:paraId="4CB76FFF" w14:textId="1670B13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with regards to the Cleaning Station, what materials are restricted from this equipment?</w:t>
      </w:r>
    </w:p>
    <w:p w14:paraId="345065BA" w14:textId="77BCBCE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explain, with regards to the photoresist and wet etching stations, what materials are restricted from this equipment?</w:t>
      </w:r>
    </w:p>
    <w:p w14:paraId="0B5B4D1E" w14:textId="080293C6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with regards to the Etching Station, what materials are restricted from this equipment?</w:t>
      </w:r>
    </w:p>
    <w:p w14:paraId="48AA2262" w14:textId="4C08A86A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Basic operational knowledge of each chemical tank, operational procedures for chemical replacement and preparation, principles and operational procedures of wet cleaning and etching</w:t>
      </w:r>
    </w:p>
    <w:p w14:paraId="41F5E311" w14:textId="187FEF5B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processes are suited for SC-1? What are its action principles for pollution removal?</w:t>
      </w:r>
    </w:p>
    <w:p w14:paraId="1114D85F" w14:textId="7F0E3F56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soaking concentration, process temperature, process time and timing of replacement for SC-1? How to replace? (hands-on demonstration)</w:t>
      </w:r>
    </w:p>
    <w:p w14:paraId="67BD7C24" w14:textId="525590D0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processes are suited for SC-2? What are its action principles for pollution removal?</w:t>
      </w:r>
    </w:p>
    <w:p w14:paraId="6B5063CB" w14:textId="49941E2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soaking concentration, process temperature, process time and timing of replacement for SC-2? How to replace? (hands-on demonstration)</w:t>
      </w:r>
    </w:p>
    <w:p w14:paraId="0611401C" w14:textId="37A162D1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lastRenderedPageBreak/>
        <w:t>Which processes are suited for DHF? What are its action principles for chemical reactions?</w:t>
      </w:r>
    </w:p>
    <w:p w14:paraId="5ED5323C" w14:textId="4558AAF1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soaking concentration, process temperature, process time and timing of replacement for DHF? How to replace? (hands-on demonstration)</w:t>
      </w:r>
    </w:p>
    <w:p w14:paraId="33F50D40" w14:textId="6B5FCE30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Which processes are suited for SPM (1) sulfuric acid tank? What are its action principles for pollution removal?</w:t>
      </w:r>
    </w:p>
    <w:p w14:paraId="2FA749E9" w14:textId="27F3DFA9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soaking concentration, process temperature, process time and timing of replacement for SPM (1) sulfuric acid tank? How to replace? (hands-on demonstration)</w:t>
      </w:r>
    </w:p>
    <w:p w14:paraId="3FCB2B36" w14:textId="618CC2B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Which processes are suited for B.O.E.7:1? What are its action principles for thin film removal?</w:t>
      </w:r>
    </w:p>
    <w:p w14:paraId="70459FF7" w14:textId="7017DD92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process temperature, process time and timing of replacement for B.O.E.7:1 solutions? How to replace? (hands-on demonstration)</w:t>
      </w:r>
    </w:p>
    <w:p w14:paraId="3A16AF68" w14:textId="08FA28EF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Which processes are suited for H3PO4 solution? What are its action principles for thin film removal?</w:t>
      </w:r>
    </w:p>
    <w:p w14:paraId="1353F92F" w14:textId="007AEDC5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process temperature, process time and timing of replacement for H3PO4 tanks? How to replace? (hands-on demonstration)</w:t>
      </w:r>
    </w:p>
    <w:p w14:paraId="178B2FBB" w14:textId="026BAFE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Which processes are suited for SPM #2 sulfuric acid tank? What are its action principles for pollution removal?</w:t>
      </w:r>
    </w:p>
    <w:p w14:paraId="51B2E07D" w14:textId="2B35919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 xml:space="preserve">What </w:t>
      </w:r>
      <w:proofErr w:type="gramStart"/>
      <w:r>
        <w:rPr>
          <w:rFonts w:ascii="Times New Roman" w:hAnsi="Times New Roman"/>
          <w:sz w:val="22"/>
        </w:rPr>
        <w:t>are</w:t>
      </w:r>
      <w:proofErr w:type="gramEnd"/>
      <w:r>
        <w:rPr>
          <w:rFonts w:ascii="Times New Roman" w:hAnsi="Times New Roman"/>
          <w:sz w:val="22"/>
        </w:rPr>
        <w:t xml:space="preserve"> the process concentration, temperature, time and timing of replacement for SPM (2) sulfuric acid tank? How to replace? (hands-on demonstration)</w:t>
      </w:r>
    </w:p>
    <w:p w14:paraId="565B0728" w14:textId="31B9464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What is the wet etching process? What are the pros and cons compared to the dry etching process?</w:t>
      </w:r>
    </w:p>
    <w:p w14:paraId="7D2E6B02" w14:textId="3D1ED3A4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Why add 200 ml of H</w:t>
      </w:r>
      <w:r>
        <w:rPr>
          <w:rFonts w:ascii="Times New Roman" w:hAnsi="Times New Roman"/>
          <w:sz w:val="22"/>
          <w:vertAlign w:val="subscript"/>
        </w:rPr>
        <w:t>2</w:t>
      </w:r>
      <w:r>
        <w:rPr>
          <w:rFonts w:ascii="Times New Roman" w:hAnsi="Times New Roman"/>
          <w:sz w:val="22"/>
        </w:rPr>
        <w:t>O when the temperature is 120°C when preparing the hot phosphoric acid solution?</w:t>
      </w:r>
    </w:p>
    <w:p w14:paraId="78CC37FD" w14:textId="31B3007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Why refill with H2O2 when carrying out the SC-1, SC-2, and SPM processes?</w:t>
      </w:r>
    </w:p>
    <w:p w14:paraId="4D8CE650" w14:textId="2B43F916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In the manufacturing of components, wafers need to go through the cleaning process before which processes?</w:t>
      </w:r>
    </w:p>
    <w:p w14:paraId="316C5937" w14:textId="0E7B691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bookmarkStart w:id="0" w:name="_GoBack"/>
      <w:bookmarkEnd w:id="0"/>
      <w:r>
        <w:rPr>
          <w:rFonts w:ascii="Times New Roman" w:hAnsi="Times New Roman"/>
          <w:sz w:val="22"/>
        </w:rPr>
        <w:t>What is the Piranha mixture? Which contaminants are removed from the wafer?</w:t>
      </w:r>
    </w:p>
    <w:p w14:paraId="24A757C4" w14:textId="4DD006BB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the differences between hydrophilic and hydrophobic surfaces of wafers.</w:t>
      </w:r>
    </w:p>
    <w:p w14:paraId="42DECA4D" w14:textId="2C7555C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What are the differences in vacuum pen usage in the Wet Bench area?</w:t>
      </w:r>
    </w:p>
    <w:p w14:paraId="7803CC7A" w14:textId="2046B4B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etching selectivity. How to test the etching rate of the B.O.E. solution or phosphoric acid solution?</w:t>
      </w:r>
    </w:p>
    <w:p w14:paraId="44C862B9" w14:textId="0331CE3E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The Methods for Testing of Contaminants after Wafer Cleaning and the Effects on Electrical Properties</w:t>
      </w:r>
    </w:p>
    <w:p w14:paraId="56803D87" w14:textId="698B847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how the electrical properties of components will be affected by uncleaned particles or metal contaminants on wafer surfaces.</w:t>
      </w:r>
    </w:p>
    <w:p w14:paraId="10C55A95" w14:textId="60C5D45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how the electrical properties of components will be affected by uncleaned organic matters or native oxide layers on wafer surfaces.</w:t>
      </w:r>
    </w:p>
    <w:p w14:paraId="7E30C73D" w14:textId="7FB2D639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how the electrical properties of components will be affected as the roughness of wafer surfaces become greater.</w:t>
      </w:r>
    </w:p>
    <w:p w14:paraId="30586972" w14:textId="32934B40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instrument can be used to check the particle and metal contaminant contents on wafer surfaces after cleaning?</w:t>
      </w:r>
    </w:p>
    <w:p w14:paraId="4AD1FEAC" w14:textId="678F2F7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instrument can be used to check the roughness and organic contaminant contents on wafer surfaces after cleaning?</w:t>
      </w:r>
    </w:p>
    <w:p w14:paraId="7523F887" w14:textId="77777777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Basic Procedures for Each Standard Process</w:t>
      </w:r>
    </w:p>
    <w:p w14:paraId="00025067" w14:textId="3081A96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RCA Clean process needs to be carried out before which process?</w:t>
      </w:r>
    </w:p>
    <w:p w14:paraId="73D32E8C" w14:textId="0951614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STD Clean process needs to be carried out before which process?</w:t>
      </w:r>
    </w:p>
    <w:p w14:paraId="07AD945F" w14:textId="61CD463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lastRenderedPageBreak/>
        <w:t>STD + HF dip Clean process needs to be carried out before which process?</w:t>
      </w:r>
    </w:p>
    <w:p w14:paraId="2921A3F4" w14:textId="18859A4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process should be selected for Side Wall Polymer removal?</w:t>
      </w:r>
    </w:p>
    <w:p w14:paraId="0A9B9E43" w14:textId="411F0C92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wafer cleaning method should be selected after Laser Mark?</w:t>
      </w:r>
    </w:p>
    <w:p w14:paraId="0F1322EB" w14:textId="79E58C7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wafer cleaning method should be selected after front-end CMP process?</w:t>
      </w:r>
    </w:p>
    <w:p w14:paraId="6C2F5C26" w14:textId="25E1C8A8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Which wafer cleaning method should be selected before Metal PVD process?</w:t>
      </w:r>
    </w:p>
    <w:p w14:paraId="6FEF0248" w14:textId="1699CA6A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Operational Procedures and Use of QDR Tank?</w:t>
      </w:r>
    </w:p>
    <w:p w14:paraId="3F377453" w14:textId="2476A9EA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In the cleaning process, the QDR method is normally used for cleaning wafers. What is QDR?</w:t>
      </w:r>
    </w:p>
    <w:p w14:paraId="4D766AD8" w14:textId="7A829BC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What is the purpose of QDR in the wet wafer cleaning process?</w:t>
      </w:r>
    </w:p>
    <w:p w14:paraId="52EDC060" w14:textId="5804A758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What is deionized water in the wet wafer cleaning process? What is the resistivity of (pure water, DI Water) at 25°C?</w:t>
      </w:r>
    </w:p>
    <w:p w14:paraId="05FA0FE6" w14:textId="762B2C62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Performing a single wafer cleaning process (hands-on demonstration)</w:t>
      </w:r>
    </w:p>
    <w:p w14:paraId="6540A90B" w14:textId="0B56926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How to change the number of rinses of the QDR tank during an automatic process? (hands-on demonstration)</w:t>
      </w:r>
    </w:p>
    <w:p w14:paraId="7CA1F790" w14:textId="77777777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Operational procedures for Spin dryer</w:t>
      </w:r>
    </w:p>
    <w:p w14:paraId="6CA35715" w14:textId="0E048D3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How to execute wafer drying process at the TSRI?</w:t>
      </w:r>
    </w:p>
    <w:p w14:paraId="51509F90" w14:textId="28FBD6F2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What are the principles of drying the wafer with a spin dryer, and what is the purpose of a static eliminator?</w:t>
      </w:r>
    </w:p>
    <w:p w14:paraId="1D06368C" w14:textId="1FD5653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Explain the timing of use of the Rinse Mode and Dry Mode</w:t>
      </w:r>
    </w:p>
    <w:p w14:paraId="12676D88" w14:textId="6E539C5E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Operational procedures for a spin dryer? (hands-on demonstration)</w:t>
      </w:r>
    </w:p>
    <w:p w14:paraId="24E1B7A0" w14:textId="77777777" w:rsidR="00A305B4" w:rsidRPr="00A305B4" w:rsidRDefault="00A305B4" w:rsidP="009046A4">
      <w:pPr>
        <w:pStyle w:val="ListParagraph"/>
        <w:numPr>
          <w:ilvl w:val="0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b/>
          <w:kern w:val="0"/>
          <w:sz w:val="22"/>
        </w:rPr>
      </w:pPr>
      <w:r>
        <w:rPr>
          <w:rFonts w:ascii="Times New Roman" w:hAnsi="Times New Roman"/>
          <w:b/>
          <w:sz w:val="22"/>
        </w:rPr>
        <w:t>Usage and handling of various chemicals at the equipment-end</w:t>
      </w:r>
    </w:p>
    <w:p w14:paraId="024E37F7" w14:textId="0009060C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Please explain the relevant requirements for the placement and use of small-package chemicals in the Class 100 Clean Room</w:t>
      </w:r>
    </w:p>
    <w:p w14:paraId="0DC5B31C" w14:textId="4440D0B7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t xml:space="preserve"> </w:t>
      </w:r>
      <w:r>
        <w:rPr>
          <w:rFonts w:ascii="Times New Roman" w:hAnsi="Times New Roman"/>
          <w:sz w:val="22"/>
        </w:rPr>
        <w:t>Can chemicals be prepared with a beaker or petri dish at the Wet Bench of TSRI? Why?</w:t>
      </w:r>
    </w:p>
    <w:p w14:paraId="7474EB60" w14:textId="0D5DF163" w:rsidR="00A305B4" w:rsidRPr="00A305B4" w:rsidRDefault="00A305B4" w:rsidP="009046A4">
      <w:pPr>
        <w:pStyle w:val="ListParagraph"/>
        <w:numPr>
          <w:ilvl w:val="1"/>
          <w:numId w:val="18"/>
        </w:numPr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>
        <w:rPr>
          <w:rFonts w:ascii="Times New Roman" w:hAnsi="Times New Roman"/>
          <w:sz w:val="22"/>
        </w:rPr>
        <w:t>Where should chemicals be prepared and then heated with a hot plate at TSRI?</w:t>
      </w:r>
    </w:p>
    <w:p w14:paraId="2FC0C4F6" w14:textId="1382033A" w:rsidR="00083D83" w:rsidRPr="00A305B4" w:rsidRDefault="00083D83" w:rsidP="009046A4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083D83" w:rsidRPr="00A305B4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0B80856"/>
    <w:multiLevelType w:val="hybridMultilevel"/>
    <w:tmpl w:val="DE12DC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6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7F5CA2"/>
    <w:multiLevelType w:val="hybridMultilevel"/>
    <w:tmpl w:val="D896920A"/>
    <w:lvl w:ilvl="0" w:tplc="66681460">
      <w:start w:val="1"/>
      <w:numFmt w:val="decimal"/>
      <w:lvlText w:val="%1.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371A0F35"/>
    <w:multiLevelType w:val="hybridMultilevel"/>
    <w:tmpl w:val="CFD833CA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AD42407"/>
    <w:multiLevelType w:val="hybridMultilevel"/>
    <w:tmpl w:val="CCE066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632A8C"/>
    <w:multiLevelType w:val="hybridMultilevel"/>
    <w:tmpl w:val="FF4815F4"/>
    <w:lvl w:ilvl="0" w:tplc="66681460">
      <w:start w:val="1"/>
      <w:numFmt w:val="decimal"/>
      <w:lvlText w:val="%1."/>
      <w:lvlJc w:val="left"/>
      <w:pPr>
        <w:ind w:left="480" w:hanging="480"/>
      </w:pPr>
      <w:rPr>
        <w:rFonts w:cstheme="minorBidi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ED1DAB"/>
    <w:multiLevelType w:val="hybridMultilevel"/>
    <w:tmpl w:val="C44AED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73CD4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3" w15:restartNumberingAfterBreak="0">
    <w:nsid w:val="7CC7321B"/>
    <w:multiLevelType w:val="hybridMultilevel"/>
    <w:tmpl w:val="009839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9"/>
  </w:num>
  <w:num w:numId="5">
    <w:abstractNumId w:val="20"/>
  </w:num>
  <w:num w:numId="6">
    <w:abstractNumId w:val="16"/>
  </w:num>
  <w:num w:numId="7">
    <w:abstractNumId w:val="2"/>
  </w:num>
  <w:num w:numId="8">
    <w:abstractNumId w:val="15"/>
  </w:num>
  <w:num w:numId="9">
    <w:abstractNumId w:val="14"/>
  </w:num>
  <w:num w:numId="10">
    <w:abstractNumId w:val="7"/>
  </w:num>
  <w:num w:numId="11">
    <w:abstractNumId w:val="22"/>
  </w:num>
  <w:num w:numId="12">
    <w:abstractNumId w:val="0"/>
  </w:num>
  <w:num w:numId="13">
    <w:abstractNumId w:val="18"/>
  </w:num>
  <w:num w:numId="14">
    <w:abstractNumId w:val="1"/>
  </w:num>
  <w:num w:numId="15">
    <w:abstractNumId w:val="13"/>
  </w:num>
  <w:num w:numId="16">
    <w:abstractNumId w:val="6"/>
  </w:num>
  <w:num w:numId="17">
    <w:abstractNumId w:val="10"/>
  </w:num>
  <w:num w:numId="18">
    <w:abstractNumId w:val="21"/>
  </w:num>
  <w:num w:numId="19">
    <w:abstractNumId w:val="12"/>
  </w:num>
  <w:num w:numId="20">
    <w:abstractNumId w:val="8"/>
  </w:num>
  <w:num w:numId="21">
    <w:abstractNumId w:val="11"/>
  </w:num>
  <w:num w:numId="22">
    <w:abstractNumId w:val="23"/>
  </w:num>
  <w:num w:numId="23">
    <w:abstractNumId w:val="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3D2AF4"/>
    <w:rsid w:val="004A1110"/>
    <w:rsid w:val="005223C5"/>
    <w:rsid w:val="005D2776"/>
    <w:rsid w:val="00622D1D"/>
    <w:rsid w:val="00693D42"/>
    <w:rsid w:val="007E316A"/>
    <w:rsid w:val="00842B3A"/>
    <w:rsid w:val="009046A4"/>
    <w:rsid w:val="00A305B4"/>
    <w:rsid w:val="00A344AA"/>
    <w:rsid w:val="00AF6DA6"/>
    <w:rsid w:val="00BB6176"/>
    <w:rsid w:val="00BE3089"/>
    <w:rsid w:val="00C133DD"/>
    <w:rsid w:val="00C338A8"/>
    <w:rsid w:val="00C82B55"/>
    <w:rsid w:val="00C948E6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E308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E3089"/>
    <w:rPr>
      <w:sz w:val="20"/>
      <w:szCs w:val="20"/>
    </w:rPr>
  </w:style>
  <w:style w:type="table" w:styleId="TableGrid">
    <w:name w:val="Table Grid"/>
    <w:basedOn w:val="TableNormal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8A8"/>
    <w:pPr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C338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8A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8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1030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18</cp:revision>
  <dcterms:created xsi:type="dcterms:W3CDTF">2023-10-20T19:47:00Z</dcterms:created>
  <dcterms:modified xsi:type="dcterms:W3CDTF">2024-01-30T09:48:00Z</dcterms:modified>
</cp:coreProperties>
</file>