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4C66B4" w14:textId="77777777" w:rsidR="00A74F60" w:rsidRPr="00ED5894" w:rsidRDefault="00A74F60" w:rsidP="00ED5894">
      <w:pPr>
        <w:numPr>
          <w:ilvl w:val="0"/>
          <w:numId w:val="28"/>
        </w:numPr>
        <w:ind w:left="567" w:hanging="567"/>
        <w:rPr>
          <w:rFonts w:eastAsia="標楷體"/>
          <w:sz w:val="36"/>
          <w:szCs w:val="36"/>
        </w:rPr>
      </w:pPr>
      <w:r>
        <w:rPr>
          <w:sz w:val="36"/>
        </w:rPr>
        <w:t>Functions of the Machine</w:t>
      </w:r>
    </w:p>
    <w:p w14:paraId="360CDAF0" w14:textId="77777777" w:rsidR="00F824F1" w:rsidRPr="00ED5894" w:rsidRDefault="00A74F60" w:rsidP="00DC5DFB">
      <w:pPr>
        <w:ind w:firstLine="567"/>
        <w:jc w:val="both"/>
        <w:rPr>
          <w:rFonts w:eastAsia="標楷體"/>
          <w:color w:val="000000"/>
        </w:rPr>
      </w:pPr>
      <w:proofErr w:type="spellStart"/>
      <w:r>
        <w:rPr>
          <w:color w:val="000000"/>
        </w:rPr>
        <w:t>Mirra</w:t>
      </w:r>
      <w:proofErr w:type="spellEnd"/>
      <w:r>
        <w:rPr>
          <w:color w:val="000000"/>
        </w:rPr>
        <w:t xml:space="preserve"> Mesa is an 8-inch chemical-mechanical polishing machine manufactured by AMAT (Applied Materials, Inc.). It is mainly used for front-end STI or SOI or the planarization of the channel layer (poly-Si/Oxide/Nitride) for effective isolation and for silicon-capped insulation.</w:t>
      </w:r>
    </w:p>
    <w:tbl>
      <w:tblPr>
        <w:tblW w:w="0" w:type="auto"/>
        <w:tblLook w:val="04A0" w:firstRow="1" w:lastRow="0" w:firstColumn="1" w:lastColumn="0" w:noHBand="0" w:noVBand="1"/>
      </w:tblPr>
      <w:tblGrid>
        <w:gridCol w:w="4124"/>
        <w:gridCol w:w="4182"/>
      </w:tblGrid>
      <w:tr w:rsidR="00ED5894" w:rsidRPr="00ED5894" w14:paraId="2C3BD87C" w14:textId="77777777" w:rsidTr="00393815">
        <w:trPr>
          <w:cantSplit/>
        </w:trPr>
        <w:tc>
          <w:tcPr>
            <w:tcW w:w="4665" w:type="dxa"/>
            <w:shd w:val="clear" w:color="auto" w:fill="auto"/>
          </w:tcPr>
          <w:p w14:paraId="2637F0F9" w14:textId="30CC782F" w:rsidR="00ED5894" w:rsidRPr="00ED5894" w:rsidRDefault="000F5D48" w:rsidP="00393815">
            <w:pPr>
              <w:widowControl/>
              <w:overflowPunct w:val="0"/>
              <w:spacing w:before="120" w:after="120" w:line="0" w:lineRule="atLeast"/>
              <w:jc w:val="center"/>
              <w:rPr>
                <w:rFonts w:eastAsia="標楷體"/>
                <w:sz w:val="22"/>
              </w:rPr>
            </w:pPr>
            <w:r>
              <w:rPr>
                <w:noProof/>
              </w:rPr>
              <mc:AlternateContent>
                <mc:Choice Requires="wps">
                  <w:drawing>
                    <wp:anchor distT="0" distB="0" distL="114300" distR="114300" simplePos="0" relativeHeight="251656192" behindDoc="0" locked="0" layoutInCell="1" allowOverlap="1" wp14:anchorId="455E428B" wp14:editId="64371924">
                      <wp:simplePos x="0" y="0"/>
                      <wp:positionH relativeFrom="column">
                        <wp:posOffset>1692910</wp:posOffset>
                      </wp:positionH>
                      <wp:positionV relativeFrom="paragraph">
                        <wp:posOffset>1725295</wp:posOffset>
                      </wp:positionV>
                      <wp:extent cx="508635" cy="284480"/>
                      <wp:effectExtent l="0" t="0" r="5715" b="1270"/>
                      <wp:wrapNone/>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8635" cy="284480"/>
                              </a:xfrm>
                              <a:prstGeom prst="rect">
                                <a:avLst/>
                              </a:prstGeom>
                              <a:solidFill>
                                <a:srgbClr val="E2EFD9"/>
                              </a:solidFill>
                              <a:ln w="9525">
                                <a:solidFill>
                                  <a:srgbClr val="000000"/>
                                </a:solidFill>
                                <a:miter lim="800000"/>
                                <a:headEnd/>
                                <a:tailEnd/>
                              </a:ln>
                            </wps:spPr>
                            <wps:txbx>
                              <w:txbxContent>
                                <w:p w14:paraId="2E098C87" w14:textId="77777777" w:rsidR="00ED5894" w:rsidRPr="000D26E2" w:rsidRDefault="00ED5894" w:rsidP="00ED5894">
                                  <w:pPr>
                                    <w:jc w:val="distribute"/>
                                    <w:rPr>
                                      <w:b/>
                                      <w:i/>
                                      <w:sz w:val="16"/>
                                      <w:szCs w:val="16"/>
                                    </w:rPr>
                                  </w:pPr>
                                  <w:r>
                                    <w:rPr>
                                      <w:b/>
                                      <w:i/>
                                      <w:sz w:val="16"/>
                                    </w:rPr>
                                    <w:t>TSRI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455E428B" id="_x0000_t202" coordsize="21600,21600" o:spt="202" path="m,l,21600r21600,l21600,xe">
                      <v:stroke joinstyle="miter"/>
                      <v:path gradientshapeok="t" o:connecttype="rect"/>
                    </v:shapetype>
                    <v:shape id="Text Box 3" o:spid="_x0000_s1026" type="#_x0000_t202" style="position:absolute;left:0;text-align:left;margin-left:133.3pt;margin-top:135.85pt;width:40.05pt;height:22.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" fillcolor="#e2efd9">
                      <v:textbox>
                        <w:txbxContent>
                          <w:p w14:paraId="2E098C87" w14:textId="77777777" w:rsidR="00ED5894" w:rsidRPr="000D26E2" w:rsidRDefault="00ED5894" w:rsidP="00ED5894">
                            <w:pPr>
                              <w:jc w:val="distribute"/>
                              <w:rPr>
                                <w:b/>
                                <w:i/>
                                <w:sz w:val="16"/>
                                <w:szCs w:val="16"/>
                              </w:rPr>
                            </w:pPr>
                            <w:r>
                              <w:rPr>
                                <w:b/>
                                <w:i/>
                                <w:sz w:val="16"/>
                              </w:rPr>
                              <w:t xml:space="preserve">TSRI</w:t>
                            </w:r>
                          </w:p>
                        </w:txbxContent>
                      </v:textbox>
                    </v:shape>
                  </w:pict>
                </mc:Fallback>
              </mc:AlternateContent>
            </w:r>
            <w:r>
              <w:rPr>
                <w:noProof/>
              </w:rPr>
              <w:drawing>
                <wp:inline distT="0" distB="0" distL="0" distR="0" wp14:anchorId="67722DA1" wp14:editId="4F694066">
                  <wp:extent cx="1834515" cy="1935480"/>
                  <wp:effectExtent l="6668" t="0" r="0" b="0"/>
                  <wp:docPr id="1" name="Picture 1" descr="IMG_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_138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400000">
                            <a:off x="0" y="0"/>
                            <a:ext cx="1834515" cy="1935480"/>
                          </a:xfrm>
                          <a:prstGeom prst="rect">
                            <a:avLst/>
                          </a:prstGeom>
                          <a:noFill/>
                          <a:ln>
                            <a:noFill/>
                          </a:ln>
                        </pic:spPr>
                      </pic:pic>
                    </a:graphicData>
                  </a:graphic>
                </wp:inline>
              </w:drawing>
            </w:r>
          </w:p>
          <w:p w14:paraId="4B243462" w14:textId="77777777" w:rsidR="00ED5894" w:rsidRPr="00ED5894" w:rsidRDefault="00ED5894" w:rsidP="00393815">
            <w:pPr>
              <w:widowControl/>
              <w:overflowPunct w:val="0"/>
              <w:spacing w:before="120" w:after="120" w:line="0" w:lineRule="atLeast"/>
              <w:jc w:val="center"/>
              <w:rPr>
                <w:rFonts w:eastAsia="標楷體"/>
                <w:sz w:val="22"/>
              </w:rPr>
            </w:pPr>
            <w:r>
              <w:rPr>
                <w:sz w:val="22"/>
              </w:rPr>
              <w:t>Front view of the machine</w:t>
            </w:r>
          </w:p>
        </w:tc>
        <w:tc>
          <w:tcPr>
            <w:tcW w:w="4695" w:type="dxa"/>
            <w:shd w:val="clear" w:color="auto" w:fill="auto"/>
          </w:tcPr>
          <w:p w14:paraId="46FA68B8" w14:textId="1C9C5638" w:rsidR="00ED5894" w:rsidRPr="00ED5894" w:rsidRDefault="000F5D48" w:rsidP="00393815">
            <w:pPr>
              <w:widowControl/>
              <w:overflowPunct w:val="0"/>
              <w:spacing w:before="120" w:after="120" w:line="0" w:lineRule="atLeast"/>
              <w:jc w:val="center"/>
              <w:rPr>
                <w:rFonts w:eastAsia="標楷體"/>
                <w:sz w:val="22"/>
              </w:rPr>
            </w:pPr>
            <w:r>
              <w:rPr>
                <w:noProof/>
              </w:rPr>
              <mc:AlternateContent>
                <mc:Choice Requires="wps">
                  <w:drawing>
                    <wp:anchor distT="0" distB="0" distL="114300" distR="114300" simplePos="0" relativeHeight="251657216" behindDoc="0" locked="0" layoutInCell="1" allowOverlap="1" wp14:anchorId="4C2B954E" wp14:editId="79CF311E">
                      <wp:simplePos x="0" y="0"/>
                      <wp:positionH relativeFrom="column">
                        <wp:posOffset>1809750</wp:posOffset>
                      </wp:positionH>
                      <wp:positionV relativeFrom="paragraph">
                        <wp:posOffset>1687830</wp:posOffset>
                      </wp:positionV>
                      <wp:extent cx="508635" cy="284480"/>
                      <wp:effectExtent l="0" t="0" r="5715" b="1270"/>
                      <wp:wrapNone/>
                      <wp:docPr id="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8635" cy="284480"/>
                              </a:xfrm>
                              <a:prstGeom prst="rect">
                                <a:avLst/>
                              </a:prstGeom>
                              <a:solidFill>
                                <a:srgbClr val="E2EFD9"/>
                              </a:solidFill>
                              <a:ln w="9525">
                                <a:solidFill>
                                  <a:srgbClr val="000000"/>
                                </a:solidFill>
                                <a:miter lim="800000"/>
                                <a:headEnd/>
                                <a:tailEnd/>
                              </a:ln>
                            </wps:spPr>
                            <wps:txbx>
                              <w:txbxContent>
                                <w:p w14:paraId="0533DDB5" w14:textId="77777777" w:rsidR="00ED5894" w:rsidRPr="000D26E2" w:rsidRDefault="00ED5894" w:rsidP="00ED5894">
                                  <w:pPr>
                                    <w:jc w:val="distribute"/>
                                    <w:rPr>
                                      <w:b/>
                                      <w:i/>
                                      <w:sz w:val="16"/>
                                      <w:szCs w:val="16"/>
                                    </w:rPr>
                                  </w:pPr>
                                  <w:r>
                                    <w:rPr>
                                      <w:b/>
                                      <w:i/>
                                      <w:sz w:val="16"/>
                                    </w:rPr>
                                    <w:t>TSRI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4C2B954E" id="Text Box 6" o:spid="_x0000_s1027" type="#_x0000_t202" style="position:absolute;left:0;text-align:left;margin-left:142.5pt;margin-top:132.9pt;width:40.05pt;height:22.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" fillcolor="#e2efd9">
                      <v:textbox>
                        <w:txbxContent>
                          <w:p w14:paraId="0533DDB5" w14:textId="77777777" w:rsidR="00ED5894" w:rsidRPr="000D26E2" w:rsidRDefault="00ED5894" w:rsidP="00ED5894">
                            <w:pPr>
                              <w:jc w:val="distribute"/>
                              <w:rPr>
                                <w:b/>
                                <w:i/>
                                <w:sz w:val="16"/>
                                <w:szCs w:val="16"/>
                              </w:rPr>
                            </w:pPr>
                            <w:r>
                              <w:rPr>
                                <w:b/>
                                <w:i/>
                                <w:sz w:val="16"/>
                              </w:rPr>
                              <w:t xml:space="preserve">TSRI</w:t>
                            </w:r>
                          </w:p>
                        </w:txbxContent>
                      </v:textbox>
                    </v:shape>
                  </w:pict>
                </mc:Fallback>
              </mc:AlternateContent>
            </w:r>
            <w:r>
              <w:rPr>
                <w:noProof/>
              </w:rPr>
              <w:drawing>
                <wp:inline distT="0" distB="0" distL="0" distR="0" wp14:anchorId="224D5F18" wp14:editId="6DA1D6B8">
                  <wp:extent cx="2007235" cy="1899920"/>
                  <wp:effectExtent l="0" t="0" r="0" b="0"/>
                  <wp:docPr id="2" name="Picture 2" descr="IMG_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_150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07235" cy="1899920"/>
                          </a:xfrm>
                          <a:prstGeom prst="rect">
                            <a:avLst/>
                          </a:prstGeom>
                          <a:noFill/>
                          <a:ln>
                            <a:noFill/>
                          </a:ln>
                        </pic:spPr>
                      </pic:pic>
                    </a:graphicData>
                  </a:graphic>
                </wp:inline>
              </w:drawing>
            </w:r>
          </w:p>
          <w:p w14:paraId="0F9041E0" w14:textId="77777777" w:rsidR="00ED5894" w:rsidRPr="00ED5894" w:rsidRDefault="00ED5894" w:rsidP="00393815">
            <w:pPr>
              <w:widowControl/>
              <w:overflowPunct w:val="0"/>
              <w:spacing w:before="120" w:after="120" w:line="0" w:lineRule="atLeast"/>
              <w:jc w:val="center"/>
              <w:rPr>
                <w:rFonts w:eastAsia="標楷體"/>
                <w:sz w:val="22"/>
              </w:rPr>
            </w:pPr>
            <w:r>
              <w:rPr>
                <w:sz w:val="22"/>
              </w:rPr>
              <w:t>Side view of the machine</w:t>
            </w:r>
          </w:p>
        </w:tc>
      </w:tr>
    </w:tbl>
    <w:p w14:paraId="0EECEA09" w14:textId="77777777" w:rsidR="001C038B" w:rsidRPr="00ED5894" w:rsidRDefault="00C85A31" w:rsidP="00731B62">
      <w:pPr>
        <w:ind w:firstLineChars="200" w:firstLine="480"/>
        <w:jc w:val="both"/>
        <w:rPr>
          <w:rFonts w:eastAsia="標楷體"/>
          <w:color w:val="000000"/>
        </w:rPr>
      </w:pPr>
      <w:r>
        <w:rPr>
          <w:color w:val="000000"/>
        </w:rPr>
        <w:t>The machine is applicable for the STI or SOI of 8-inch wafers or the planarization process of the channel layer. With automated mechanical transmission, the machine only needs to place wafers through a load port and select an appropriate process program to carry out an integrated process of polishing, cleaning and spin rinse drying, during which no manual intervention or operation is required, to avoid contamination of the process to the maximum extent. Slurry is supplied by the automated delivery system.</w:t>
      </w:r>
    </w:p>
    <w:p w14:paraId="31DB1EB5" w14:textId="77777777" w:rsidR="00ED5894" w:rsidRPr="00ED5894" w:rsidRDefault="00ED5894" w:rsidP="000116F4">
      <w:pPr>
        <w:ind w:firstLineChars="200" w:firstLine="480"/>
        <w:rPr>
          <w:rFonts w:eastAsia="標楷體"/>
          <w:color w:val="000000"/>
        </w:rPr>
      </w:pPr>
    </w:p>
    <w:tbl>
      <w:tblPr>
        <w:tblW w:w="0" w:type="auto"/>
        <w:tblLook w:val="04A0" w:firstRow="1" w:lastRow="0" w:firstColumn="1" w:lastColumn="0" w:noHBand="0" w:noVBand="1"/>
      </w:tblPr>
      <w:tblGrid>
        <w:gridCol w:w="4128"/>
        <w:gridCol w:w="4178"/>
      </w:tblGrid>
      <w:tr w:rsidR="00487054" w:rsidRPr="00ED5894" w14:paraId="25E48AE7" w14:textId="77777777" w:rsidTr="00393815">
        <w:trPr>
          <w:cantSplit/>
        </w:trPr>
        <w:tc>
          <w:tcPr>
            <w:tcW w:w="4665" w:type="dxa"/>
            <w:shd w:val="clear" w:color="auto" w:fill="auto"/>
          </w:tcPr>
          <w:p w14:paraId="3E35CB83" w14:textId="360F956B" w:rsidR="00ED5894" w:rsidRPr="00ED5894" w:rsidRDefault="000F5D48" w:rsidP="00393815">
            <w:pPr>
              <w:widowControl/>
              <w:overflowPunct w:val="0"/>
              <w:spacing w:before="120" w:after="120" w:line="0" w:lineRule="atLeast"/>
              <w:jc w:val="center"/>
              <w:rPr>
                <w:sz w:val="22"/>
              </w:rPr>
            </w:pPr>
            <w:r>
              <w:rPr>
                <w:noProof/>
              </w:rPr>
              <mc:AlternateContent>
                <mc:Choice Requires="wps">
                  <w:drawing>
                    <wp:anchor distT="0" distB="0" distL="114300" distR="114300" simplePos="0" relativeHeight="251658240" behindDoc="0" locked="0" layoutInCell="1" allowOverlap="1" wp14:anchorId="3F0B9DC3" wp14:editId="2F2B9568">
                      <wp:simplePos x="0" y="0"/>
                      <wp:positionH relativeFrom="column">
                        <wp:posOffset>1610995</wp:posOffset>
                      </wp:positionH>
                      <wp:positionV relativeFrom="paragraph">
                        <wp:posOffset>2191385</wp:posOffset>
                      </wp:positionV>
                      <wp:extent cx="508635" cy="284480"/>
                      <wp:effectExtent l="0" t="0" r="5715" b="1270"/>
                      <wp:wrapNone/>
                      <wp:docPr id="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8635" cy="284480"/>
                              </a:xfrm>
                              <a:prstGeom prst="rect">
                                <a:avLst/>
                              </a:prstGeom>
                              <a:solidFill>
                                <a:srgbClr val="E2EFD9"/>
                              </a:solidFill>
                              <a:ln w="9525">
                                <a:solidFill>
                                  <a:srgbClr val="000000"/>
                                </a:solidFill>
                                <a:miter lim="800000"/>
                                <a:headEnd/>
                                <a:tailEnd/>
                              </a:ln>
                            </wps:spPr>
                            <wps:txbx>
                              <w:txbxContent>
                                <w:p w14:paraId="264D8343" w14:textId="77777777" w:rsidR="00ED5894" w:rsidRPr="000D26E2" w:rsidRDefault="00ED5894" w:rsidP="00ED5894">
                                  <w:pPr>
                                    <w:jc w:val="distribute"/>
                                    <w:rPr>
                                      <w:b/>
                                      <w:i/>
                                      <w:sz w:val="16"/>
                                      <w:szCs w:val="16"/>
                                    </w:rPr>
                                  </w:pPr>
                                  <w:r>
                                    <w:rPr>
                                      <w:b/>
                                      <w:i/>
                                      <w:sz w:val="16"/>
                                    </w:rPr>
                                    <w:t>TSRI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3F0B9DC3" id="_x0000_s1028" type="#_x0000_t202" style="position:absolute;left:0;text-align:left;margin-left:126.85pt;margin-top:172.55pt;width:40.05pt;height:22.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" fillcolor="#e2efd9">
                      <v:textbox>
                        <w:txbxContent>
                          <w:p w14:paraId="264D8343" w14:textId="77777777" w:rsidR="00ED5894" w:rsidRPr="000D26E2" w:rsidRDefault="00ED5894" w:rsidP="00ED5894">
                            <w:pPr>
                              <w:jc w:val="distribute"/>
                              <w:rPr>
                                <w:b/>
                                <w:i/>
                                <w:sz w:val="16"/>
                                <w:szCs w:val="16"/>
                              </w:rPr>
                            </w:pPr>
                            <w:r>
                              <w:rPr>
                                <w:b/>
                                <w:i/>
                                <w:sz w:val="16"/>
                              </w:rPr>
                              <w:t xml:space="preserve">TSRI</w:t>
                            </w:r>
                          </w:p>
                        </w:txbxContent>
                      </v:textbox>
                    </v:shape>
                  </w:pict>
                </mc:Fallback>
              </mc:AlternateContent>
            </w:r>
            <w:r>
              <w:rPr>
                <w:noProof/>
                <w:color w:val="0070C0"/>
              </w:rPr>
              <w:drawing>
                <wp:inline distT="0" distB="0" distL="0" distR="0" wp14:anchorId="0D45DAE3" wp14:editId="56181DAC">
                  <wp:extent cx="1697990" cy="2392680"/>
                  <wp:effectExtent l="0" t="0" r="0" b="7620"/>
                  <wp:docPr id="3" name="Picture 7" descr="IMG_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G_149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97990" cy="2392680"/>
                          </a:xfrm>
                          <a:prstGeom prst="rect">
                            <a:avLst/>
                          </a:prstGeom>
                          <a:noFill/>
                          <a:ln>
                            <a:noFill/>
                          </a:ln>
                        </pic:spPr>
                      </pic:pic>
                    </a:graphicData>
                  </a:graphic>
                </wp:inline>
              </w:drawing>
            </w:r>
          </w:p>
          <w:p w14:paraId="30CD3E8D" w14:textId="77777777" w:rsidR="00ED5894" w:rsidRPr="00ED5894" w:rsidRDefault="00ED5894" w:rsidP="00393815">
            <w:pPr>
              <w:widowControl/>
              <w:overflowPunct w:val="0"/>
              <w:spacing w:before="120" w:after="120" w:line="0" w:lineRule="atLeast"/>
              <w:jc w:val="center"/>
              <w:rPr>
                <w:sz w:val="22"/>
              </w:rPr>
            </w:pPr>
            <w:r>
              <w:rPr>
                <w:color w:val="000000"/>
              </w:rPr>
              <w:t>Slurry delivery system</w:t>
            </w:r>
          </w:p>
        </w:tc>
        <w:tc>
          <w:tcPr>
            <w:tcW w:w="4695" w:type="dxa"/>
            <w:shd w:val="clear" w:color="auto" w:fill="auto"/>
          </w:tcPr>
          <w:p w14:paraId="4CE57885" w14:textId="06B0EAA2" w:rsidR="00ED5894" w:rsidRPr="00ED5894" w:rsidRDefault="000F5D48" w:rsidP="00393815">
            <w:pPr>
              <w:widowControl/>
              <w:overflowPunct w:val="0"/>
              <w:spacing w:before="120" w:after="120" w:line="0" w:lineRule="atLeast"/>
              <w:jc w:val="center"/>
              <w:rPr>
                <w:sz w:val="22"/>
              </w:rPr>
            </w:pPr>
            <w:r>
              <w:rPr>
                <w:noProof/>
              </w:rPr>
              <mc:AlternateContent>
                <mc:Choice Requires="wps">
                  <w:drawing>
                    <wp:anchor distT="0" distB="0" distL="114300" distR="114300" simplePos="0" relativeHeight="251659264" behindDoc="0" locked="0" layoutInCell="1" allowOverlap="1" wp14:anchorId="3BB0262B" wp14:editId="79929026">
                      <wp:simplePos x="0" y="0"/>
                      <wp:positionH relativeFrom="column">
                        <wp:posOffset>1670685</wp:posOffset>
                      </wp:positionH>
                      <wp:positionV relativeFrom="paragraph">
                        <wp:posOffset>2112645</wp:posOffset>
                      </wp:positionV>
                      <wp:extent cx="508635" cy="284480"/>
                      <wp:effectExtent l="0" t="0" r="5715" b="127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8635" cy="284480"/>
                              </a:xfrm>
                              <a:prstGeom prst="rect">
                                <a:avLst/>
                              </a:prstGeom>
                              <a:solidFill>
                                <a:srgbClr val="E2EFD9"/>
                              </a:solidFill>
                              <a:ln w="9525">
                                <a:solidFill>
                                  <a:srgbClr val="000000"/>
                                </a:solidFill>
                                <a:miter lim="800000"/>
                                <a:headEnd/>
                                <a:tailEnd/>
                              </a:ln>
                            </wps:spPr>
                            <wps:txbx>
                              <w:txbxContent>
                                <w:p w14:paraId="5D011CBC" w14:textId="77777777" w:rsidR="00ED5894" w:rsidRPr="000D26E2" w:rsidRDefault="00ED5894" w:rsidP="00ED5894">
                                  <w:pPr>
                                    <w:jc w:val="distribute"/>
                                    <w:rPr>
                                      <w:b/>
                                      <w:i/>
                                      <w:sz w:val="16"/>
                                      <w:szCs w:val="16"/>
                                    </w:rPr>
                                  </w:pPr>
                                  <w:r>
                                    <w:rPr>
                                      <w:b/>
                                      <w:i/>
                                      <w:sz w:val="16"/>
                                    </w:rPr>
                                    <w:t>TSRI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3BB0262B" id="_x0000_s1029" type="#_x0000_t202" style="position:absolute;left:0;text-align:left;margin-left:131.55pt;margin-top:166.35pt;width:40.05pt;height:22.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" fillcolor="#e2efd9">
                      <v:textbox>
                        <w:txbxContent>
                          <w:p w14:paraId="5D011CBC" w14:textId="77777777" w:rsidR="00ED5894" w:rsidRPr="000D26E2" w:rsidRDefault="00ED5894" w:rsidP="00ED5894">
                            <w:pPr>
                              <w:jc w:val="distribute"/>
                              <w:rPr>
                                <w:b/>
                                <w:i/>
                                <w:sz w:val="16"/>
                                <w:szCs w:val="16"/>
                              </w:rPr>
                            </w:pPr>
                            <w:r>
                              <w:rPr>
                                <w:b/>
                                <w:i/>
                                <w:sz w:val="16"/>
                              </w:rPr>
                              <w:t xml:space="preserve">TSRI</w:t>
                            </w:r>
                          </w:p>
                        </w:txbxContent>
                      </v:textbox>
                    </v:shape>
                  </w:pict>
                </mc:Fallback>
              </mc:AlternateContent>
            </w:r>
            <w:r>
              <w:rPr>
                <w:noProof/>
                <w:color w:val="0070C0"/>
              </w:rPr>
              <w:drawing>
                <wp:inline distT="0" distB="0" distL="0" distR="0" wp14:anchorId="4BEAEEA9" wp14:editId="1576931B">
                  <wp:extent cx="1757680" cy="2363470"/>
                  <wp:effectExtent l="0" t="0" r="0" b="0"/>
                  <wp:docPr id="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7680" cy="2363470"/>
                          </a:xfrm>
                          <a:prstGeom prst="rect">
                            <a:avLst/>
                          </a:prstGeom>
                          <a:noFill/>
                          <a:ln>
                            <a:noFill/>
                          </a:ln>
                        </pic:spPr>
                      </pic:pic>
                    </a:graphicData>
                  </a:graphic>
                </wp:inline>
              </w:drawing>
            </w:r>
          </w:p>
          <w:p w14:paraId="1A4D633B" w14:textId="77777777" w:rsidR="00ED5894" w:rsidRPr="00ED5894" w:rsidRDefault="00ED5894" w:rsidP="00393815">
            <w:pPr>
              <w:widowControl/>
              <w:overflowPunct w:val="0"/>
              <w:spacing w:before="120" w:after="120" w:line="0" w:lineRule="atLeast"/>
              <w:jc w:val="center"/>
              <w:rPr>
                <w:sz w:val="22"/>
              </w:rPr>
            </w:pPr>
            <w:r>
              <w:rPr>
                <w:color w:val="000000"/>
              </w:rPr>
              <w:t>Chemical delivery system</w:t>
            </w:r>
          </w:p>
        </w:tc>
      </w:tr>
    </w:tbl>
    <w:p w14:paraId="4BB189CC" w14:textId="77777777" w:rsidR="00DA01C9" w:rsidRPr="00ED5894" w:rsidRDefault="00ED5894" w:rsidP="00ED5894">
      <w:pPr>
        <w:numPr>
          <w:ilvl w:val="0"/>
          <w:numId w:val="28"/>
        </w:numPr>
        <w:ind w:hanging="720"/>
        <w:rPr>
          <w:rFonts w:eastAsia="標楷體"/>
          <w:color w:val="000000"/>
          <w:sz w:val="36"/>
          <w:szCs w:val="36"/>
        </w:rPr>
      </w:pPr>
      <w:r>
        <w:br w:type="page"/>
      </w:r>
      <w:r>
        <w:rPr>
          <w:color w:val="000000"/>
          <w:sz w:val="36"/>
        </w:rPr>
        <w:lastRenderedPageBreak/>
        <w:t>Composition of the Machine</w:t>
      </w:r>
    </w:p>
    <w:p w14:paraId="750034B1" w14:textId="77777777" w:rsidR="005B248D" w:rsidRDefault="00076E5D" w:rsidP="00CC5A80">
      <w:pPr>
        <w:ind w:firstLine="567"/>
        <w:jc w:val="both"/>
        <w:rPr>
          <w:rFonts w:eastAsia="標楷體"/>
          <w:color w:val="000000"/>
        </w:rPr>
      </w:pPr>
      <w:r>
        <w:t xml:space="preserve"> </w:t>
      </w:r>
      <w:r>
        <w:rPr>
          <w:color w:val="000000"/>
        </w:rPr>
        <w:t xml:space="preserve">The machine is composed of the following parts: </w:t>
      </w:r>
      <w:proofErr w:type="spellStart"/>
      <w:r>
        <w:rPr>
          <w:b/>
          <w:color w:val="000000"/>
        </w:rPr>
        <w:t>Mirra</w:t>
      </w:r>
      <w:proofErr w:type="spellEnd"/>
      <w:r>
        <w:rPr>
          <w:b/>
          <w:color w:val="000000"/>
        </w:rPr>
        <w:t xml:space="preserve"> polisher</w:t>
      </w:r>
      <w:r>
        <w:rPr>
          <w:color w:val="000000"/>
        </w:rPr>
        <w:t xml:space="preserve">: 4 polishing heads and 3 polishing pads on the polishing turntable; </w:t>
      </w:r>
      <w:r>
        <w:rPr>
          <w:b/>
          <w:color w:val="000000"/>
        </w:rPr>
        <w:t>a Mesa cleaner</w:t>
      </w:r>
      <w:r>
        <w:rPr>
          <w:color w:val="000000"/>
        </w:rPr>
        <w:t xml:space="preserve">: 1 </w:t>
      </w:r>
      <w:proofErr w:type="spellStart"/>
      <w:r>
        <w:rPr>
          <w:color w:val="000000"/>
        </w:rPr>
        <w:t>Megasonics</w:t>
      </w:r>
      <w:proofErr w:type="spellEnd"/>
      <w:r>
        <w:rPr>
          <w:color w:val="000000"/>
        </w:rPr>
        <w:t xml:space="preserve"> module, 2 Brush cleaners, 1 SRD (spin rinse dryer), 1 output station for flipping wafers; </w:t>
      </w:r>
      <w:r>
        <w:rPr>
          <w:b/>
          <w:color w:val="000000"/>
        </w:rPr>
        <w:t>cassette storing and wafer transfer</w:t>
      </w:r>
      <w:r>
        <w:rPr>
          <w:color w:val="000000"/>
        </w:rPr>
        <w:t>: 1 FABS with 4 load/unload ports, 2 robotic arms for transferring wafers. Three or more wafers can be polished simultaneously with the process ongoing.</w:t>
      </w:r>
    </w:p>
    <w:p w14:paraId="23F2657C" w14:textId="77777777" w:rsidR="00ED5894" w:rsidRPr="00ED5894" w:rsidRDefault="00ED5894" w:rsidP="00CC5A80">
      <w:pPr>
        <w:ind w:firstLine="567"/>
        <w:jc w:val="both"/>
        <w:rPr>
          <w:rFonts w:eastAsia="標楷體"/>
          <w:color w:val="000000"/>
        </w:rPr>
      </w:pPr>
    </w:p>
    <w:p w14:paraId="252C1134" w14:textId="77777777" w:rsidR="00ED3B4A" w:rsidRPr="00ED5894" w:rsidRDefault="00ED3B4A" w:rsidP="00CC5A80">
      <w:pPr>
        <w:numPr>
          <w:ilvl w:val="0"/>
          <w:numId w:val="28"/>
        </w:numPr>
        <w:ind w:hanging="720"/>
        <w:jc w:val="both"/>
        <w:rPr>
          <w:rFonts w:eastAsia="標楷體"/>
          <w:color w:val="000000"/>
          <w:sz w:val="36"/>
          <w:szCs w:val="36"/>
        </w:rPr>
      </w:pPr>
      <w:r>
        <w:rPr>
          <w:color w:val="000000"/>
          <w:sz w:val="36"/>
        </w:rPr>
        <w:t>Operation Mode</w:t>
      </w:r>
    </w:p>
    <w:p w14:paraId="269CB27D" w14:textId="77777777" w:rsidR="00ED3B4A" w:rsidRPr="00ED5894" w:rsidRDefault="007F5C77" w:rsidP="00CC5A80">
      <w:pPr>
        <w:ind w:firstLine="567"/>
        <w:jc w:val="both"/>
        <w:rPr>
          <w:rFonts w:eastAsia="標楷體"/>
          <w:color w:val="000000"/>
        </w:rPr>
      </w:pPr>
      <w:r>
        <w:rPr>
          <w:color w:val="000000"/>
        </w:rPr>
        <w:t xml:space="preserve">Through the FABS (load port), a robotic arm carries a wafer to the buffer, and another robotic arm inverts the wafer and transfers it to the HCLU (Head-Cup-Load-Unload) in the </w:t>
      </w:r>
      <w:proofErr w:type="spellStart"/>
      <w:r>
        <w:rPr>
          <w:color w:val="000000"/>
        </w:rPr>
        <w:t>Mirra</w:t>
      </w:r>
      <w:proofErr w:type="spellEnd"/>
      <w:r>
        <w:rPr>
          <w:color w:val="000000"/>
        </w:rPr>
        <w:t xml:space="preserve"> polisher, where the wafer is picked by the head and moved to platen 1, 2 or 3 on the polishing turntable to be polished. After polishing is completed, a conveyor transfers the wafer to the Mesa ultrasonic cleaner, which contains chemical alkaline solution (NH4OH+DI), for cleaning. Then the wafer is sent to Brush 1 (NH4OH+DI) and Brush 2 (DI) for cleaning in sequence, following which the wafer is sent to the SRD for fast spin drying. Finally, the wafer is placed in Output and transferred by the robotic arm to the FABS (unload port).</w:t>
      </w:r>
    </w:p>
    <w:p w14:paraId="64781A88" w14:textId="77777777" w:rsidR="00ED3B4A" w:rsidRPr="00ED5894" w:rsidRDefault="00ED3B4A" w:rsidP="00ED3B4A">
      <w:pPr>
        <w:ind w:leftChars="150" w:left="720" w:hangingChars="150" w:hanging="360"/>
        <w:rPr>
          <w:rFonts w:eastAsia="標楷體"/>
        </w:rPr>
      </w:pPr>
    </w:p>
    <w:p w14:paraId="6E9ECB4A" w14:textId="31A66A97" w:rsidR="00ED3B4A" w:rsidRPr="00ED5894" w:rsidRDefault="000F5D48" w:rsidP="004F451A">
      <w:pPr>
        <w:rPr>
          <w:rFonts w:eastAsia="標楷體"/>
        </w:rPr>
      </w:pPr>
      <w:r>
        <w:rPr>
          <w:noProof/>
        </w:rPr>
        <w:drawing>
          <wp:inline distT="0" distB="0" distL="0" distR="0" wp14:anchorId="0ED2AC14" wp14:editId="77E1EF4E">
            <wp:extent cx="5266690" cy="2309495"/>
            <wp:effectExtent l="0" t="0" r="0" b="0"/>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66690" cy="2309495"/>
                    </a:xfrm>
                    <a:prstGeom prst="rect">
                      <a:avLst/>
                    </a:prstGeom>
                    <a:noFill/>
                    <a:ln>
                      <a:noFill/>
                    </a:ln>
                  </pic:spPr>
                </pic:pic>
              </a:graphicData>
            </a:graphic>
          </wp:inline>
        </w:drawing>
      </w:r>
    </w:p>
    <w:p w14:paraId="5CE9C7B3" w14:textId="51111193" w:rsidR="00BC2D70" w:rsidRPr="00ED5894" w:rsidRDefault="00ED5894" w:rsidP="00E84372">
      <w:pPr>
        <w:rPr>
          <w:rFonts w:eastAsia="標楷體"/>
          <w:i/>
          <w:color w:val="000000"/>
          <w:sz w:val="20"/>
          <w:szCs w:val="20"/>
          <w:u w:val="single"/>
          <w:shd w:val="clear" w:color="auto" w:fill="FAFAFA"/>
        </w:rPr>
      </w:pPr>
      <w:r>
        <w:br w:type="page"/>
      </w:r>
      <w:r>
        <w:rPr>
          <w:b/>
          <w:color w:val="000000"/>
          <w:shd w:val="clear" w:color="auto" w:fill="FAFAFA"/>
        </w:rPr>
        <w:lastRenderedPageBreak/>
        <w:t>References</w:t>
      </w:r>
      <w:r>
        <w:rPr>
          <w:color w:val="000000"/>
        </w:rPr>
        <w:cr/>
      </w:r>
      <w:r>
        <w:rPr>
          <w:b/>
          <w:color w:val="000000"/>
          <w:sz w:val="20"/>
        </w:rPr>
        <w:t>1. AMAT (Applied Materials, Inc.)</w:t>
      </w:r>
      <w:r>
        <w:rPr>
          <w:color w:val="000000"/>
          <w:sz w:val="20"/>
        </w:rPr>
        <w:cr/>
      </w:r>
      <w:hyperlink r:id="rId13" w:history="1">
        <w:r>
          <w:rPr>
            <w:rStyle w:val="Hyperlink"/>
            <w:i/>
            <w:color w:val="000000"/>
            <w:sz w:val="20"/>
            <w:shd w:val="clear" w:color="auto" w:fill="FAFAFA"/>
          </w:rPr>
          <w:t>https://www.appliedmaterials.com/zh-hant/products/mirra-mesa-cmp-200mm</w:t>
        </w:r>
      </w:hyperlink>
    </w:p>
    <w:p w14:paraId="0F9EF493" w14:textId="77777777" w:rsidR="00E84372" w:rsidRPr="00ED5894" w:rsidRDefault="00E84372" w:rsidP="00E84372">
      <w:pPr>
        <w:rPr>
          <w:rFonts w:eastAsia="標楷體"/>
          <w:b/>
          <w:color w:val="000000"/>
          <w:sz w:val="20"/>
          <w:szCs w:val="20"/>
        </w:rPr>
      </w:pPr>
      <w:r>
        <w:rPr>
          <w:b/>
          <w:color w:val="000000"/>
          <w:sz w:val="20"/>
        </w:rPr>
        <w:t>2. E-Dot Technology Inc.</w:t>
      </w:r>
    </w:p>
    <w:p w14:paraId="60195702" w14:textId="77777777" w:rsidR="00E84372" w:rsidRPr="00ED5894" w:rsidRDefault="00E84372" w:rsidP="00E84372">
      <w:pPr>
        <w:rPr>
          <w:rFonts w:eastAsia="標楷體"/>
          <w:i/>
          <w:color w:val="000000"/>
          <w:sz w:val="20"/>
          <w:szCs w:val="20"/>
          <w:u w:val="single"/>
        </w:rPr>
      </w:pPr>
      <w:r>
        <w:rPr>
          <w:i/>
          <w:color w:val="000000"/>
          <w:sz w:val="20"/>
          <w:u w:val="single"/>
        </w:rPr>
        <w:t>http://www.e-dot.com.tw/web/front/bin/home.phtml</w:t>
      </w:r>
    </w:p>
    <w:p w14:paraId="472BDCFD" w14:textId="77777777" w:rsidR="00B24895" w:rsidRPr="00ED5894" w:rsidRDefault="00B24895" w:rsidP="00104302">
      <w:pPr>
        <w:ind w:firstLineChars="250" w:firstLine="600"/>
        <w:rPr>
          <w:rFonts w:eastAsia="標楷體"/>
          <w:color w:val="000000"/>
          <w:lang w:val="sv-SE"/>
        </w:rPr>
      </w:pPr>
    </w:p>
    <w:p w14:paraId="78C9BA03" w14:textId="77777777" w:rsidR="00B24895" w:rsidRPr="00ED5894" w:rsidRDefault="00B24895" w:rsidP="00104302">
      <w:pPr>
        <w:ind w:firstLineChars="250" w:firstLine="600"/>
        <w:rPr>
          <w:rFonts w:eastAsia="標楷體"/>
          <w:color w:val="000000"/>
          <w:lang w:val="sv-SE"/>
        </w:rPr>
      </w:pPr>
    </w:p>
    <w:p w14:paraId="6DF1F8B4" w14:textId="08E8C3F7" w:rsidR="003F4DAB" w:rsidRPr="00ED5894" w:rsidRDefault="003F4DAB" w:rsidP="00104302">
      <w:pPr>
        <w:ind w:firstLineChars="250" w:firstLine="600"/>
        <w:rPr>
          <w:rFonts w:eastAsia="標楷體"/>
          <w:color w:val="000000"/>
        </w:rPr>
      </w:pPr>
      <w:r>
        <w:rPr>
          <w:color w:val="000000"/>
        </w:rPr>
        <w:t>Oxide/Nitr</w:t>
      </w:r>
      <w:r w:rsidR="001C6791">
        <w:rPr>
          <w:color w:val="000000"/>
        </w:rPr>
        <w:t>i</w:t>
      </w:r>
      <w:bookmarkStart w:id="0" w:name="_GoBack"/>
      <w:bookmarkEnd w:id="0"/>
      <w:r>
        <w:rPr>
          <w:color w:val="000000"/>
        </w:rPr>
        <w:t>de process</w:t>
      </w:r>
    </w:p>
    <w:p w14:paraId="62857613" w14:textId="16400DFD" w:rsidR="003F4DAB" w:rsidRPr="00ED5894" w:rsidRDefault="003F4DAB" w:rsidP="00D11A46">
      <w:pPr>
        <w:ind w:leftChars="236" w:left="566" w:firstLine="1"/>
        <w:jc w:val="both"/>
        <w:rPr>
          <w:rFonts w:eastAsia="標楷體"/>
          <w:color w:val="000000"/>
        </w:rPr>
      </w:pPr>
      <w:r>
        <w:rPr>
          <w:color w:val="000000"/>
        </w:rPr>
        <w:t>With a proportional mixture of slurry and water, the</w:t>
      </w:r>
      <w:r w:rsidR="00D11A46">
        <w:rPr>
          <w:color w:val="000000"/>
        </w:rPr>
        <w:t xml:space="preserve"> </w:t>
      </w:r>
      <w:r>
        <w:rPr>
          <w:color w:val="000000"/>
        </w:rPr>
        <w:t>normal polishing rate for TEOS OX with a polishing pad may be higher than 1000-3500 A/min, but the actual rate depends on the set conditions of the process.</w:t>
      </w:r>
    </w:p>
    <w:p w14:paraId="350F95D6" w14:textId="77777777" w:rsidR="003F4DAB" w:rsidRPr="00ED5894" w:rsidRDefault="003F4DAB" w:rsidP="00D11A46">
      <w:pPr>
        <w:ind w:leftChars="225" w:left="540"/>
        <w:jc w:val="both"/>
        <w:rPr>
          <w:rFonts w:eastAsia="標楷體"/>
          <w:color w:val="000000"/>
          <w:lang w:val="sv-SE"/>
        </w:rPr>
      </w:pPr>
    </w:p>
    <w:p w14:paraId="31F411E7" w14:textId="77777777" w:rsidR="003F4DAB" w:rsidRPr="00ED5894" w:rsidRDefault="00556C18" w:rsidP="00D11A46">
      <w:pPr>
        <w:ind w:firstLineChars="250" w:firstLine="600"/>
        <w:jc w:val="both"/>
        <w:rPr>
          <w:rFonts w:eastAsia="標楷體"/>
          <w:color w:val="000000"/>
        </w:rPr>
      </w:pPr>
      <w:r>
        <w:rPr>
          <w:color w:val="000000"/>
        </w:rPr>
        <w:t>Poly-Si process</w:t>
      </w:r>
    </w:p>
    <w:p w14:paraId="3EBF20E8" w14:textId="5590A56F" w:rsidR="003F4DAB" w:rsidRPr="00276C3E" w:rsidRDefault="003F4DAB" w:rsidP="00276C3E">
      <w:pPr>
        <w:ind w:leftChars="225" w:left="540"/>
        <w:jc w:val="both"/>
        <w:rPr>
          <w:rFonts w:eastAsia="標楷體"/>
          <w:color w:val="000000"/>
        </w:rPr>
      </w:pPr>
      <w:r>
        <w:rPr>
          <w:color w:val="000000"/>
        </w:rPr>
        <w:t>With a proportional re-mixture of slurry and water, the</w:t>
      </w:r>
      <w:r w:rsidR="0065530F">
        <w:rPr>
          <w:color w:val="000000"/>
        </w:rPr>
        <w:t xml:space="preserve"> </w:t>
      </w:r>
      <w:r>
        <w:rPr>
          <w:color w:val="000000"/>
        </w:rPr>
        <w:t>normal polishing rate is approximately xxx, but the actual rate depends on the set conditions of the process.</w:t>
      </w:r>
    </w:p>
    <w:sectPr w:rsidR="003F4DAB" w:rsidRPr="00276C3E">
      <w:headerReference w:type="default" r:id="rId14"/>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305DE1" w14:textId="77777777" w:rsidR="00393815" w:rsidRDefault="00393815">
      <w:r>
        <w:separator/>
      </w:r>
    </w:p>
  </w:endnote>
  <w:endnote w:type="continuationSeparator" w:id="0">
    <w:p w14:paraId="60236D3A" w14:textId="77777777" w:rsidR="00393815" w:rsidRDefault="00393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2AEF" w:usb1="4000207B" w:usb2="00000000"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Angsana New">
    <w:panose1 w:val="02020603050405020304"/>
    <w:charset w:val="DE"/>
    <w:family w:val="roman"/>
    <w:pitch w:val="variable"/>
    <w:sig w:usb0="81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B521C6" w14:textId="77777777" w:rsidR="00393815" w:rsidRDefault="00393815">
      <w:r>
        <w:separator/>
      </w:r>
    </w:p>
  </w:footnote>
  <w:footnote w:type="continuationSeparator" w:id="0">
    <w:p w14:paraId="5C639276" w14:textId="77777777" w:rsidR="00393815" w:rsidRDefault="003938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635551" w14:textId="77777777" w:rsidR="008F665E" w:rsidRPr="00A74F60" w:rsidRDefault="008F665E" w:rsidP="00F21804">
    <w:pPr>
      <w:pStyle w:val="Header"/>
      <w:ind w:firstLineChars="100" w:firstLine="280"/>
      <w:rPr>
        <w:rFonts w:ascii="標楷體" w:eastAsia="標楷體" w:hAnsi="標楷體"/>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5E030F"/>
    <w:multiLevelType w:val="hybridMultilevel"/>
    <w:tmpl w:val="F432E3A6"/>
    <w:lvl w:ilvl="0" w:tplc="ED6010A6">
      <w:start w:val="1"/>
      <w:numFmt w:val="lowerLetter"/>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 w15:restartNumberingAfterBreak="0">
    <w:nsid w:val="115E028B"/>
    <w:multiLevelType w:val="multilevel"/>
    <w:tmpl w:val="774AC2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210CEA"/>
    <w:multiLevelType w:val="multilevel"/>
    <w:tmpl w:val="4768E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D40852"/>
    <w:multiLevelType w:val="multilevel"/>
    <w:tmpl w:val="C0446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E6617A"/>
    <w:multiLevelType w:val="multilevel"/>
    <w:tmpl w:val="BF584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6E11A4"/>
    <w:multiLevelType w:val="multilevel"/>
    <w:tmpl w:val="FE5EF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323A1E"/>
    <w:multiLevelType w:val="multilevel"/>
    <w:tmpl w:val="A790B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720675"/>
    <w:multiLevelType w:val="multilevel"/>
    <w:tmpl w:val="D36ED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9B5763"/>
    <w:multiLevelType w:val="multilevel"/>
    <w:tmpl w:val="68060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5A0C83"/>
    <w:multiLevelType w:val="multilevel"/>
    <w:tmpl w:val="44B42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AC36FC"/>
    <w:multiLevelType w:val="hybridMultilevel"/>
    <w:tmpl w:val="0A2471AE"/>
    <w:lvl w:ilvl="0" w:tplc="5E4A9AB2">
      <w:start w:val="1"/>
      <w:numFmt w:val="decimal"/>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1" w15:restartNumberingAfterBreak="0">
    <w:nsid w:val="41261C2E"/>
    <w:multiLevelType w:val="multilevel"/>
    <w:tmpl w:val="8E0C0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1801AD6"/>
    <w:multiLevelType w:val="hybridMultilevel"/>
    <w:tmpl w:val="3702D3A8"/>
    <w:lvl w:ilvl="0" w:tplc="5E4A9AB2">
      <w:start w:val="1"/>
      <w:numFmt w:val="decimal"/>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3" w15:restartNumberingAfterBreak="0">
    <w:nsid w:val="43277E7F"/>
    <w:multiLevelType w:val="multilevel"/>
    <w:tmpl w:val="20862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67A7431"/>
    <w:multiLevelType w:val="multilevel"/>
    <w:tmpl w:val="AD52B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24152E9"/>
    <w:multiLevelType w:val="multilevel"/>
    <w:tmpl w:val="F026A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E77829"/>
    <w:multiLevelType w:val="multilevel"/>
    <w:tmpl w:val="3EBE7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AA32EE"/>
    <w:multiLevelType w:val="multilevel"/>
    <w:tmpl w:val="1C847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13274DE"/>
    <w:multiLevelType w:val="multilevel"/>
    <w:tmpl w:val="9794A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70279B2"/>
    <w:multiLevelType w:val="multilevel"/>
    <w:tmpl w:val="EEE6A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C136297"/>
    <w:multiLevelType w:val="multilevel"/>
    <w:tmpl w:val="09429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0715C30"/>
    <w:multiLevelType w:val="multilevel"/>
    <w:tmpl w:val="AAF4D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2296440"/>
    <w:multiLevelType w:val="multilevel"/>
    <w:tmpl w:val="6BF87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3FF43FE"/>
    <w:multiLevelType w:val="hybridMultilevel"/>
    <w:tmpl w:val="3A9E3F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6F30B59"/>
    <w:multiLevelType w:val="multilevel"/>
    <w:tmpl w:val="FCFCF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ACF1D08"/>
    <w:multiLevelType w:val="multilevel"/>
    <w:tmpl w:val="073CF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CF35B02"/>
    <w:multiLevelType w:val="multilevel"/>
    <w:tmpl w:val="6C9C0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E12592E"/>
    <w:multiLevelType w:val="multilevel"/>
    <w:tmpl w:val="031CB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4"/>
  </w:num>
  <w:num w:numId="3">
    <w:abstractNumId w:val="26"/>
  </w:num>
  <w:num w:numId="4">
    <w:abstractNumId w:val="22"/>
  </w:num>
  <w:num w:numId="5">
    <w:abstractNumId w:val="13"/>
  </w:num>
  <w:num w:numId="6">
    <w:abstractNumId w:val="14"/>
  </w:num>
  <w:num w:numId="7">
    <w:abstractNumId w:val="24"/>
  </w:num>
  <w:num w:numId="8">
    <w:abstractNumId w:val="8"/>
  </w:num>
  <w:num w:numId="9">
    <w:abstractNumId w:val="21"/>
  </w:num>
  <w:num w:numId="10">
    <w:abstractNumId w:val="17"/>
  </w:num>
  <w:num w:numId="11">
    <w:abstractNumId w:val="7"/>
  </w:num>
  <w:num w:numId="12">
    <w:abstractNumId w:val="15"/>
  </w:num>
  <w:num w:numId="13">
    <w:abstractNumId w:val="5"/>
  </w:num>
  <w:num w:numId="14">
    <w:abstractNumId w:val="6"/>
  </w:num>
  <w:num w:numId="15">
    <w:abstractNumId w:val="18"/>
  </w:num>
  <w:num w:numId="16">
    <w:abstractNumId w:val="16"/>
  </w:num>
  <w:num w:numId="17">
    <w:abstractNumId w:val="25"/>
  </w:num>
  <w:num w:numId="18">
    <w:abstractNumId w:val="9"/>
  </w:num>
  <w:num w:numId="19">
    <w:abstractNumId w:val="27"/>
  </w:num>
  <w:num w:numId="20">
    <w:abstractNumId w:val="19"/>
  </w:num>
  <w:num w:numId="21">
    <w:abstractNumId w:val="20"/>
  </w:num>
  <w:num w:numId="22">
    <w:abstractNumId w:val="11"/>
  </w:num>
  <w:num w:numId="23">
    <w:abstractNumId w:val="2"/>
  </w:num>
  <w:num w:numId="24">
    <w:abstractNumId w:val="1"/>
  </w:num>
  <w:num w:numId="25">
    <w:abstractNumId w:val="0"/>
  </w:num>
  <w:num w:numId="26">
    <w:abstractNumId w:val="10"/>
  </w:num>
  <w:num w:numId="27">
    <w:abstractNumId w:val="12"/>
  </w:num>
  <w:num w:numId="2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512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080E"/>
    <w:rsid w:val="000116F4"/>
    <w:rsid w:val="000207F4"/>
    <w:rsid w:val="00051737"/>
    <w:rsid w:val="0005782C"/>
    <w:rsid w:val="00076E5D"/>
    <w:rsid w:val="00095E0A"/>
    <w:rsid w:val="000A10B3"/>
    <w:rsid w:val="000A69AF"/>
    <w:rsid w:val="000C704D"/>
    <w:rsid w:val="000D14CE"/>
    <w:rsid w:val="000D26E2"/>
    <w:rsid w:val="000E61EC"/>
    <w:rsid w:val="000F5D48"/>
    <w:rsid w:val="00104302"/>
    <w:rsid w:val="001923EC"/>
    <w:rsid w:val="001A2071"/>
    <w:rsid w:val="001A3437"/>
    <w:rsid w:val="001A62F2"/>
    <w:rsid w:val="001B7189"/>
    <w:rsid w:val="001C038B"/>
    <w:rsid w:val="001C6791"/>
    <w:rsid w:val="002212E4"/>
    <w:rsid w:val="0025060F"/>
    <w:rsid w:val="0025064F"/>
    <w:rsid w:val="00276C3E"/>
    <w:rsid w:val="002837D1"/>
    <w:rsid w:val="00284765"/>
    <w:rsid w:val="002A17BC"/>
    <w:rsid w:val="002A1DC2"/>
    <w:rsid w:val="002A397A"/>
    <w:rsid w:val="002C1861"/>
    <w:rsid w:val="002D2F36"/>
    <w:rsid w:val="002E73FD"/>
    <w:rsid w:val="00304801"/>
    <w:rsid w:val="00320EB0"/>
    <w:rsid w:val="003261F1"/>
    <w:rsid w:val="00393815"/>
    <w:rsid w:val="003F4DAB"/>
    <w:rsid w:val="00406BB1"/>
    <w:rsid w:val="00414D98"/>
    <w:rsid w:val="0042279C"/>
    <w:rsid w:val="0042720C"/>
    <w:rsid w:val="00432F6A"/>
    <w:rsid w:val="00452D86"/>
    <w:rsid w:val="00471F33"/>
    <w:rsid w:val="00487054"/>
    <w:rsid w:val="004B730F"/>
    <w:rsid w:val="004C0FBD"/>
    <w:rsid w:val="004C3652"/>
    <w:rsid w:val="004E4175"/>
    <w:rsid w:val="004F451A"/>
    <w:rsid w:val="005150B0"/>
    <w:rsid w:val="00522682"/>
    <w:rsid w:val="00556A1C"/>
    <w:rsid w:val="00556C18"/>
    <w:rsid w:val="00576776"/>
    <w:rsid w:val="0058297D"/>
    <w:rsid w:val="005B248D"/>
    <w:rsid w:val="005C2D09"/>
    <w:rsid w:val="005D080E"/>
    <w:rsid w:val="005F6FBF"/>
    <w:rsid w:val="00617DCF"/>
    <w:rsid w:val="00620AB7"/>
    <w:rsid w:val="0065530F"/>
    <w:rsid w:val="006566CF"/>
    <w:rsid w:val="00676823"/>
    <w:rsid w:val="00693B48"/>
    <w:rsid w:val="00693CA4"/>
    <w:rsid w:val="006B38C2"/>
    <w:rsid w:val="006C70F2"/>
    <w:rsid w:val="006D4DA4"/>
    <w:rsid w:val="006E2932"/>
    <w:rsid w:val="006E465F"/>
    <w:rsid w:val="006F7A1D"/>
    <w:rsid w:val="00703C1C"/>
    <w:rsid w:val="007110E5"/>
    <w:rsid w:val="00727049"/>
    <w:rsid w:val="00731B62"/>
    <w:rsid w:val="0074479B"/>
    <w:rsid w:val="007941B4"/>
    <w:rsid w:val="007A27C4"/>
    <w:rsid w:val="007A49C6"/>
    <w:rsid w:val="007B47B1"/>
    <w:rsid w:val="007C6DAE"/>
    <w:rsid w:val="007F03E5"/>
    <w:rsid w:val="007F5C77"/>
    <w:rsid w:val="0080721F"/>
    <w:rsid w:val="0086595B"/>
    <w:rsid w:val="008676B9"/>
    <w:rsid w:val="00871C45"/>
    <w:rsid w:val="008F665E"/>
    <w:rsid w:val="009F6F92"/>
    <w:rsid w:val="00A00D32"/>
    <w:rsid w:val="00A24515"/>
    <w:rsid w:val="00A30738"/>
    <w:rsid w:val="00A45A89"/>
    <w:rsid w:val="00A46C9A"/>
    <w:rsid w:val="00A72D61"/>
    <w:rsid w:val="00A74F60"/>
    <w:rsid w:val="00A81B68"/>
    <w:rsid w:val="00AD75CF"/>
    <w:rsid w:val="00AF4950"/>
    <w:rsid w:val="00B24895"/>
    <w:rsid w:val="00B61F62"/>
    <w:rsid w:val="00B836B6"/>
    <w:rsid w:val="00BA1C0F"/>
    <w:rsid w:val="00BA3A8A"/>
    <w:rsid w:val="00BA5228"/>
    <w:rsid w:val="00BC2D70"/>
    <w:rsid w:val="00BC7EB1"/>
    <w:rsid w:val="00BF39F8"/>
    <w:rsid w:val="00BF7878"/>
    <w:rsid w:val="00C35036"/>
    <w:rsid w:val="00C85A31"/>
    <w:rsid w:val="00CA3877"/>
    <w:rsid w:val="00CC5A80"/>
    <w:rsid w:val="00CE6DDE"/>
    <w:rsid w:val="00D02891"/>
    <w:rsid w:val="00D1000A"/>
    <w:rsid w:val="00D11A46"/>
    <w:rsid w:val="00D4145D"/>
    <w:rsid w:val="00D51229"/>
    <w:rsid w:val="00D739E4"/>
    <w:rsid w:val="00D85848"/>
    <w:rsid w:val="00DA01C9"/>
    <w:rsid w:val="00DA503B"/>
    <w:rsid w:val="00DB0D12"/>
    <w:rsid w:val="00DC5DFB"/>
    <w:rsid w:val="00DD510E"/>
    <w:rsid w:val="00DE77FD"/>
    <w:rsid w:val="00E03F7F"/>
    <w:rsid w:val="00E04C9D"/>
    <w:rsid w:val="00E0547B"/>
    <w:rsid w:val="00E05726"/>
    <w:rsid w:val="00E05F3D"/>
    <w:rsid w:val="00E22279"/>
    <w:rsid w:val="00E40EB3"/>
    <w:rsid w:val="00E52969"/>
    <w:rsid w:val="00E732E5"/>
    <w:rsid w:val="00E84083"/>
    <w:rsid w:val="00E84372"/>
    <w:rsid w:val="00E86335"/>
    <w:rsid w:val="00ED3B4A"/>
    <w:rsid w:val="00ED5894"/>
    <w:rsid w:val="00ED7111"/>
    <w:rsid w:val="00EE7C6A"/>
    <w:rsid w:val="00F16E94"/>
    <w:rsid w:val="00F17EA9"/>
    <w:rsid w:val="00F21804"/>
    <w:rsid w:val="00F361CB"/>
    <w:rsid w:val="00F447A6"/>
    <w:rsid w:val="00F56EC2"/>
    <w:rsid w:val="00F57480"/>
    <w:rsid w:val="00F824F1"/>
    <w:rsid w:val="00FA3606"/>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14:docId w14:val="426CEAA2"/>
  <w15:chartTrackingRefBased/>
  <w15:docId w15:val="{51039EEC-B389-4553-BFAB-5F1C2FA52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th-TH"/>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widowControl w:val="0"/>
    </w:pPr>
    <w:rPr>
      <w:kern w:val="2"/>
      <w:sz w:val="24"/>
      <w:szCs w:val="24"/>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DB0D12"/>
    <w:rPr>
      <w:color w:val="ED1C24"/>
      <w:u w:val="single"/>
    </w:rPr>
  </w:style>
  <w:style w:type="paragraph" w:styleId="NormalWeb">
    <w:name w:val="Normal (Web)"/>
    <w:basedOn w:val="Normal"/>
    <w:rsid w:val="00DB0D12"/>
    <w:pPr>
      <w:widowControl/>
      <w:spacing w:before="100" w:beforeAutospacing="1" w:after="100" w:afterAutospacing="1"/>
    </w:pPr>
    <w:rPr>
      <w:rFonts w:ascii="新細明體" w:hAnsi="新細明體" w:cs="新細明體"/>
      <w:kern w:val="0"/>
      <w:sz w:val="16"/>
      <w:szCs w:val="16"/>
    </w:rPr>
  </w:style>
  <w:style w:type="character" w:styleId="Strong">
    <w:name w:val="Strong"/>
    <w:qFormat/>
    <w:rsid w:val="00DB0D12"/>
    <w:rPr>
      <w:b/>
      <w:bCs/>
    </w:rPr>
  </w:style>
  <w:style w:type="character" w:customStyle="1" w:styleId="grame">
    <w:name w:val="grame"/>
    <w:basedOn w:val="DefaultParagraphFont"/>
    <w:rsid w:val="00DB0D12"/>
  </w:style>
  <w:style w:type="character" w:customStyle="1" w:styleId="spelle">
    <w:name w:val="spelle"/>
    <w:basedOn w:val="DefaultParagraphFont"/>
    <w:rsid w:val="00DB0D12"/>
  </w:style>
  <w:style w:type="paragraph" w:styleId="Header">
    <w:name w:val="header"/>
    <w:basedOn w:val="Normal"/>
    <w:rsid w:val="00A74F60"/>
    <w:pPr>
      <w:tabs>
        <w:tab w:val="center" w:pos="4153"/>
        <w:tab w:val="right" w:pos="8306"/>
      </w:tabs>
      <w:snapToGrid w:val="0"/>
    </w:pPr>
    <w:rPr>
      <w:sz w:val="20"/>
      <w:szCs w:val="20"/>
    </w:rPr>
  </w:style>
  <w:style w:type="paragraph" w:styleId="Footer">
    <w:name w:val="footer"/>
    <w:basedOn w:val="Normal"/>
    <w:rsid w:val="00A74F60"/>
    <w:pPr>
      <w:tabs>
        <w:tab w:val="center" w:pos="4153"/>
        <w:tab w:val="right" w:pos="8306"/>
      </w:tabs>
      <w:snapToGrid w:val="0"/>
    </w:pPr>
    <w:rPr>
      <w:sz w:val="20"/>
      <w:szCs w:val="20"/>
    </w:rPr>
  </w:style>
  <w:style w:type="character" w:styleId="CommentReference">
    <w:name w:val="annotation reference"/>
    <w:rsid w:val="00B61F62"/>
    <w:rPr>
      <w:sz w:val="18"/>
      <w:szCs w:val="18"/>
    </w:rPr>
  </w:style>
  <w:style w:type="paragraph" w:styleId="CommentText">
    <w:name w:val="annotation text"/>
    <w:basedOn w:val="Normal"/>
    <w:link w:val="CommentTextChar"/>
    <w:rsid w:val="00B61F62"/>
  </w:style>
  <w:style w:type="character" w:customStyle="1" w:styleId="CommentTextChar">
    <w:name w:val="Comment Text Char"/>
    <w:link w:val="CommentText"/>
    <w:rsid w:val="00B61F62"/>
    <w:rPr>
      <w:kern w:val="2"/>
      <w:sz w:val="24"/>
      <w:szCs w:val="24"/>
    </w:rPr>
  </w:style>
  <w:style w:type="paragraph" w:styleId="CommentSubject">
    <w:name w:val="annotation subject"/>
    <w:basedOn w:val="CommentText"/>
    <w:next w:val="CommentText"/>
    <w:link w:val="CommentSubjectChar"/>
    <w:rsid w:val="00B61F62"/>
    <w:rPr>
      <w:b/>
      <w:bCs/>
    </w:rPr>
  </w:style>
  <w:style w:type="character" w:customStyle="1" w:styleId="CommentSubjectChar">
    <w:name w:val="Comment Subject Char"/>
    <w:link w:val="CommentSubject"/>
    <w:rsid w:val="00B61F62"/>
    <w:rPr>
      <w:b/>
      <w:bCs/>
      <w:kern w:val="2"/>
      <w:sz w:val="24"/>
      <w:szCs w:val="24"/>
    </w:rPr>
  </w:style>
  <w:style w:type="paragraph" w:styleId="BalloonText">
    <w:name w:val="Balloon Text"/>
    <w:basedOn w:val="Normal"/>
    <w:link w:val="BalloonTextChar"/>
    <w:rsid w:val="00B61F62"/>
    <w:rPr>
      <w:rFonts w:ascii="Calibri Light" w:hAnsi="Calibri Light"/>
      <w:sz w:val="18"/>
      <w:szCs w:val="18"/>
    </w:rPr>
  </w:style>
  <w:style w:type="character" w:customStyle="1" w:styleId="BalloonTextChar">
    <w:name w:val="Balloon Text Char"/>
    <w:link w:val="BalloonText"/>
    <w:rsid w:val="00B61F62"/>
    <w:rPr>
      <w:rFonts w:ascii="Calibri Light" w:eastAsia="新細明體" w:hAnsi="Calibri Light"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3893361">
      <w:bodyDiv w:val="1"/>
      <w:marLeft w:val="0"/>
      <w:marRight w:val="0"/>
      <w:marTop w:val="0"/>
      <w:marBottom w:val="0"/>
      <w:divBdr>
        <w:top w:val="none" w:sz="0" w:space="0" w:color="auto"/>
        <w:left w:val="none" w:sz="0" w:space="0" w:color="auto"/>
        <w:bottom w:val="none" w:sz="0" w:space="0" w:color="auto"/>
        <w:right w:val="none" w:sz="0" w:space="0" w:color="auto"/>
      </w:divBdr>
      <w:divsChild>
        <w:div w:id="14620580">
          <w:marLeft w:val="0"/>
          <w:marRight w:val="0"/>
          <w:marTop w:val="0"/>
          <w:marBottom w:val="0"/>
          <w:divBdr>
            <w:top w:val="none" w:sz="0" w:space="0" w:color="auto"/>
            <w:left w:val="none" w:sz="0" w:space="0" w:color="auto"/>
            <w:bottom w:val="none" w:sz="0" w:space="0" w:color="auto"/>
            <w:right w:val="none" w:sz="0" w:space="0" w:color="auto"/>
          </w:divBdr>
        </w:div>
        <w:div w:id="37047666">
          <w:marLeft w:val="0"/>
          <w:marRight w:val="0"/>
          <w:marTop w:val="0"/>
          <w:marBottom w:val="0"/>
          <w:divBdr>
            <w:top w:val="none" w:sz="0" w:space="0" w:color="auto"/>
            <w:left w:val="none" w:sz="0" w:space="0" w:color="auto"/>
            <w:bottom w:val="none" w:sz="0" w:space="0" w:color="auto"/>
            <w:right w:val="none" w:sz="0" w:space="0" w:color="auto"/>
          </w:divBdr>
        </w:div>
        <w:div w:id="54595596">
          <w:marLeft w:val="0"/>
          <w:marRight w:val="0"/>
          <w:marTop w:val="0"/>
          <w:marBottom w:val="0"/>
          <w:divBdr>
            <w:top w:val="none" w:sz="0" w:space="0" w:color="auto"/>
            <w:left w:val="none" w:sz="0" w:space="0" w:color="auto"/>
            <w:bottom w:val="none" w:sz="0" w:space="0" w:color="auto"/>
            <w:right w:val="none" w:sz="0" w:space="0" w:color="auto"/>
          </w:divBdr>
        </w:div>
        <w:div w:id="76441244">
          <w:marLeft w:val="0"/>
          <w:marRight w:val="0"/>
          <w:marTop w:val="0"/>
          <w:marBottom w:val="0"/>
          <w:divBdr>
            <w:top w:val="none" w:sz="0" w:space="0" w:color="auto"/>
            <w:left w:val="none" w:sz="0" w:space="0" w:color="auto"/>
            <w:bottom w:val="none" w:sz="0" w:space="0" w:color="auto"/>
            <w:right w:val="none" w:sz="0" w:space="0" w:color="auto"/>
          </w:divBdr>
        </w:div>
        <w:div w:id="80298797">
          <w:marLeft w:val="0"/>
          <w:marRight w:val="0"/>
          <w:marTop w:val="0"/>
          <w:marBottom w:val="0"/>
          <w:divBdr>
            <w:top w:val="none" w:sz="0" w:space="0" w:color="auto"/>
            <w:left w:val="none" w:sz="0" w:space="0" w:color="auto"/>
            <w:bottom w:val="none" w:sz="0" w:space="0" w:color="auto"/>
            <w:right w:val="none" w:sz="0" w:space="0" w:color="auto"/>
          </w:divBdr>
        </w:div>
        <w:div w:id="80416089">
          <w:marLeft w:val="0"/>
          <w:marRight w:val="0"/>
          <w:marTop w:val="0"/>
          <w:marBottom w:val="0"/>
          <w:divBdr>
            <w:top w:val="none" w:sz="0" w:space="0" w:color="auto"/>
            <w:left w:val="none" w:sz="0" w:space="0" w:color="auto"/>
            <w:bottom w:val="none" w:sz="0" w:space="0" w:color="auto"/>
            <w:right w:val="none" w:sz="0" w:space="0" w:color="auto"/>
          </w:divBdr>
        </w:div>
        <w:div w:id="136921228">
          <w:marLeft w:val="0"/>
          <w:marRight w:val="0"/>
          <w:marTop w:val="0"/>
          <w:marBottom w:val="0"/>
          <w:divBdr>
            <w:top w:val="none" w:sz="0" w:space="0" w:color="auto"/>
            <w:left w:val="none" w:sz="0" w:space="0" w:color="auto"/>
            <w:bottom w:val="none" w:sz="0" w:space="0" w:color="auto"/>
            <w:right w:val="none" w:sz="0" w:space="0" w:color="auto"/>
          </w:divBdr>
        </w:div>
        <w:div w:id="146097431">
          <w:marLeft w:val="0"/>
          <w:marRight w:val="0"/>
          <w:marTop w:val="0"/>
          <w:marBottom w:val="0"/>
          <w:divBdr>
            <w:top w:val="none" w:sz="0" w:space="0" w:color="auto"/>
            <w:left w:val="none" w:sz="0" w:space="0" w:color="auto"/>
            <w:bottom w:val="none" w:sz="0" w:space="0" w:color="auto"/>
            <w:right w:val="none" w:sz="0" w:space="0" w:color="auto"/>
          </w:divBdr>
        </w:div>
        <w:div w:id="147475464">
          <w:marLeft w:val="0"/>
          <w:marRight w:val="0"/>
          <w:marTop w:val="0"/>
          <w:marBottom w:val="0"/>
          <w:divBdr>
            <w:top w:val="none" w:sz="0" w:space="0" w:color="auto"/>
            <w:left w:val="none" w:sz="0" w:space="0" w:color="auto"/>
            <w:bottom w:val="none" w:sz="0" w:space="0" w:color="auto"/>
            <w:right w:val="none" w:sz="0" w:space="0" w:color="auto"/>
          </w:divBdr>
        </w:div>
        <w:div w:id="156920357">
          <w:marLeft w:val="0"/>
          <w:marRight w:val="0"/>
          <w:marTop w:val="0"/>
          <w:marBottom w:val="0"/>
          <w:divBdr>
            <w:top w:val="none" w:sz="0" w:space="0" w:color="auto"/>
            <w:left w:val="none" w:sz="0" w:space="0" w:color="auto"/>
            <w:bottom w:val="none" w:sz="0" w:space="0" w:color="auto"/>
            <w:right w:val="none" w:sz="0" w:space="0" w:color="auto"/>
          </w:divBdr>
        </w:div>
        <w:div w:id="175048009">
          <w:marLeft w:val="0"/>
          <w:marRight w:val="0"/>
          <w:marTop w:val="0"/>
          <w:marBottom w:val="0"/>
          <w:divBdr>
            <w:top w:val="none" w:sz="0" w:space="0" w:color="auto"/>
            <w:left w:val="none" w:sz="0" w:space="0" w:color="auto"/>
            <w:bottom w:val="none" w:sz="0" w:space="0" w:color="auto"/>
            <w:right w:val="none" w:sz="0" w:space="0" w:color="auto"/>
          </w:divBdr>
          <w:divsChild>
            <w:div w:id="1470319124">
              <w:marLeft w:val="0"/>
              <w:marRight w:val="0"/>
              <w:marTop w:val="0"/>
              <w:marBottom w:val="0"/>
              <w:divBdr>
                <w:top w:val="none" w:sz="0" w:space="0" w:color="auto"/>
                <w:left w:val="none" w:sz="0" w:space="0" w:color="auto"/>
                <w:bottom w:val="none" w:sz="0" w:space="0" w:color="auto"/>
                <w:right w:val="none" w:sz="0" w:space="0" w:color="auto"/>
              </w:divBdr>
            </w:div>
          </w:divsChild>
        </w:div>
        <w:div w:id="194078912">
          <w:marLeft w:val="0"/>
          <w:marRight w:val="0"/>
          <w:marTop w:val="0"/>
          <w:marBottom w:val="0"/>
          <w:divBdr>
            <w:top w:val="none" w:sz="0" w:space="0" w:color="auto"/>
            <w:left w:val="none" w:sz="0" w:space="0" w:color="auto"/>
            <w:bottom w:val="none" w:sz="0" w:space="0" w:color="auto"/>
            <w:right w:val="none" w:sz="0" w:space="0" w:color="auto"/>
          </w:divBdr>
          <w:divsChild>
            <w:div w:id="1808623907">
              <w:marLeft w:val="0"/>
              <w:marRight w:val="0"/>
              <w:marTop w:val="0"/>
              <w:marBottom w:val="0"/>
              <w:divBdr>
                <w:top w:val="none" w:sz="0" w:space="0" w:color="auto"/>
                <w:left w:val="none" w:sz="0" w:space="0" w:color="auto"/>
                <w:bottom w:val="none" w:sz="0" w:space="0" w:color="auto"/>
                <w:right w:val="none" w:sz="0" w:space="0" w:color="auto"/>
              </w:divBdr>
            </w:div>
          </w:divsChild>
        </w:div>
        <w:div w:id="199323557">
          <w:marLeft w:val="0"/>
          <w:marRight w:val="0"/>
          <w:marTop w:val="0"/>
          <w:marBottom w:val="0"/>
          <w:divBdr>
            <w:top w:val="none" w:sz="0" w:space="0" w:color="auto"/>
            <w:left w:val="none" w:sz="0" w:space="0" w:color="auto"/>
            <w:bottom w:val="none" w:sz="0" w:space="0" w:color="auto"/>
            <w:right w:val="none" w:sz="0" w:space="0" w:color="auto"/>
          </w:divBdr>
        </w:div>
        <w:div w:id="199368642">
          <w:marLeft w:val="0"/>
          <w:marRight w:val="0"/>
          <w:marTop w:val="0"/>
          <w:marBottom w:val="0"/>
          <w:divBdr>
            <w:top w:val="none" w:sz="0" w:space="0" w:color="auto"/>
            <w:left w:val="none" w:sz="0" w:space="0" w:color="auto"/>
            <w:bottom w:val="none" w:sz="0" w:space="0" w:color="auto"/>
            <w:right w:val="none" w:sz="0" w:space="0" w:color="auto"/>
          </w:divBdr>
        </w:div>
        <w:div w:id="211424034">
          <w:marLeft w:val="0"/>
          <w:marRight w:val="0"/>
          <w:marTop w:val="0"/>
          <w:marBottom w:val="0"/>
          <w:divBdr>
            <w:top w:val="none" w:sz="0" w:space="0" w:color="auto"/>
            <w:left w:val="none" w:sz="0" w:space="0" w:color="auto"/>
            <w:bottom w:val="none" w:sz="0" w:space="0" w:color="auto"/>
            <w:right w:val="none" w:sz="0" w:space="0" w:color="auto"/>
          </w:divBdr>
          <w:divsChild>
            <w:div w:id="204871458">
              <w:marLeft w:val="0"/>
              <w:marRight w:val="0"/>
              <w:marTop w:val="0"/>
              <w:marBottom w:val="0"/>
              <w:divBdr>
                <w:top w:val="none" w:sz="0" w:space="0" w:color="auto"/>
                <w:left w:val="none" w:sz="0" w:space="0" w:color="auto"/>
                <w:bottom w:val="none" w:sz="0" w:space="0" w:color="auto"/>
                <w:right w:val="none" w:sz="0" w:space="0" w:color="auto"/>
              </w:divBdr>
            </w:div>
          </w:divsChild>
        </w:div>
        <w:div w:id="233056268">
          <w:marLeft w:val="0"/>
          <w:marRight w:val="0"/>
          <w:marTop w:val="0"/>
          <w:marBottom w:val="0"/>
          <w:divBdr>
            <w:top w:val="none" w:sz="0" w:space="0" w:color="auto"/>
            <w:left w:val="none" w:sz="0" w:space="0" w:color="auto"/>
            <w:bottom w:val="none" w:sz="0" w:space="0" w:color="auto"/>
            <w:right w:val="none" w:sz="0" w:space="0" w:color="auto"/>
          </w:divBdr>
        </w:div>
        <w:div w:id="244800205">
          <w:marLeft w:val="0"/>
          <w:marRight w:val="0"/>
          <w:marTop w:val="0"/>
          <w:marBottom w:val="0"/>
          <w:divBdr>
            <w:top w:val="none" w:sz="0" w:space="0" w:color="auto"/>
            <w:left w:val="none" w:sz="0" w:space="0" w:color="auto"/>
            <w:bottom w:val="none" w:sz="0" w:space="0" w:color="auto"/>
            <w:right w:val="none" w:sz="0" w:space="0" w:color="auto"/>
          </w:divBdr>
        </w:div>
        <w:div w:id="261034143">
          <w:marLeft w:val="0"/>
          <w:marRight w:val="0"/>
          <w:marTop w:val="0"/>
          <w:marBottom w:val="0"/>
          <w:divBdr>
            <w:top w:val="none" w:sz="0" w:space="0" w:color="auto"/>
            <w:left w:val="none" w:sz="0" w:space="0" w:color="auto"/>
            <w:bottom w:val="none" w:sz="0" w:space="0" w:color="auto"/>
            <w:right w:val="none" w:sz="0" w:space="0" w:color="auto"/>
          </w:divBdr>
        </w:div>
        <w:div w:id="273444480">
          <w:marLeft w:val="0"/>
          <w:marRight w:val="0"/>
          <w:marTop w:val="0"/>
          <w:marBottom w:val="0"/>
          <w:divBdr>
            <w:top w:val="none" w:sz="0" w:space="0" w:color="auto"/>
            <w:left w:val="none" w:sz="0" w:space="0" w:color="auto"/>
            <w:bottom w:val="none" w:sz="0" w:space="0" w:color="auto"/>
            <w:right w:val="none" w:sz="0" w:space="0" w:color="auto"/>
          </w:divBdr>
          <w:divsChild>
            <w:div w:id="1537817067">
              <w:marLeft w:val="0"/>
              <w:marRight w:val="0"/>
              <w:marTop w:val="0"/>
              <w:marBottom w:val="0"/>
              <w:divBdr>
                <w:top w:val="none" w:sz="0" w:space="0" w:color="auto"/>
                <w:left w:val="none" w:sz="0" w:space="0" w:color="auto"/>
                <w:bottom w:val="none" w:sz="0" w:space="0" w:color="auto"/>
                <w:right w:val="none" w:sz="0" w:space="0" w:color="auto"/>
              </w:divBdr>
            </w:div>
          </w:divsChild>
        </w:div>
        <w:div w:id="277103250">
          <w:marLeft w:val="0"/>
          <w:marRight w:val="0"/>
          <w:marTop w:val="0"/>
          <w:marBottom w:val="0"/>
          <w:divBdr>
            <w:top w:val="none" w:sz="0" w:space="0" w:color="auto"/>
            <w:left w:val="none" w:sz="0" w:space="0" w:color="auto"/>
            <w:bottom w:val="none" w:sz="0" w:space="0" w:color="auto"/>
            <w:right w:val="none" w:sz="0" w:space="0" w:color="auto"/>
          </w:divBdr>
        </w:div>
        <w:div w:id="295717851">
          <w:marLeft w:val="0"/>
          <w:marRight w:val="0"/>
          <w:marTop w:val="0"/>
          <w:marBottom w:val="0"/>
          <w:divBdr>
            <w:top w:val="none" w:sz="0" w:space="0" w:color="auto"/>
            <w:left w:val="none" w:sz="0" w:space="0" w:color="auto"/>
            <w:bottom w:val="none" w:sz="0" w:space="0" w:color="auto"/>
            <w:right w:val="none" w:sz="0" w:space="0" w:color="auto"/>
          </w:divBdr>
        </w:div>
        <w:div w:id="328951627">
          <w:marLeft w:val="0"/>
          <w:marRight w:val="0"/>
          <w:marTop w:val="0"/>
          <w:marBottom w:val="0"/>
          <w:divBdr>
            <w:top w:val="none" w:sz="0" w:space="0" w:color="auto"/>
            <w:left w:val="none" w:sz="0" w:space="0" w:color="auto"/>
            <w:bottom w:val="none" w:sz="0" w:space="0" w:color="auto"/>
            <w:right w:val="none" w:sz="0" w:space="0" w:color="auto"/>
          </w:divBdr>
        </w:div>
        <w:div w:id="346252930">
          <w:marLeft w:val="0"/>
          <w:marRight w:val="0"/>
          <w:marTop w:val="0"/>
          <w:marBottom w:val="0"/>
          <w:divBdr>
            <w:top w:val="none" w:sz="0" w:space="0" w:color="auto"/>
            <w:left w:val="none" w:sz="0" w:space="0" w:color="auto"/>
            <w:bottom w:val="none" w:sz="0" w:space="0" w:color="auto"/>
            <w:right w:val="none" w:sz="0" w:space="0" w:color="auto"/>
          </w:divBdr>
        </w:div>
        <w:div w:id="362948046">
          <w:marLeft w:val="0"/>
          <w:marRight w:val="0"/>
          <w:marTop w:val="0"/>
          <w:marBottom w:val="0"/>
          <w:divBdr>
            <w:top w:val="none" w:sz="0" w:space="0" w:color="auto"/>
            <w:left w:val="none" w:sz="0" w:space="0" w:color="auto"/>
            <w:bottom w:val="none" w:sz="0" w:space="0" w:color="auto"/>
            <w:right w:val="none" w:sz="0" w:space="0" w:color="auto"/>
          </w:divBdr>
        </w:div>
        <w:div w:id="363023187">
          <w:marLeft w:val="0"/>
          <w:marRight w:val="0"/>
          <w:marTop w:val="0"/>
          <w:marBottom w:val="0"/>
          <w:divBdr>
            <w:top w:val="none" w:sz="0" w:space="0" w:color="auto"/>
            <w:left w:val="none" w:sz="0" w:space="0" w:color="auto"/>
            <w:bottom w:val="none" w:sz="0" w:space="0" w:color="auto"/>
            <w:right w:val="none" w:sz="0" w:space="0" w:color="auto"/>
          </w:divBdr>
          <w:divsChild>
            <w:div w:id="2115510165">
              <w:marLeft w:val="0"/>
              <w:marRight w:val="0"/>
              <w:marTop w:val="0"/>
              <w:marBottom w:val="0"/>
              <w:divBdr>
                <w:top w:val="none" w:sz="0" w:space="0" w:color="auto"/>
                <w:left w:val="none" w:sz="0" w:space="0" w:color="auto"/>
                <w:bottom w:val="none" w:sz="0" w:space="0" w:color="auto"/>
                <w:right w:val="none" w:sz="0" w:space="0" w:color="auto"/>
              </w:divBdr>
            </w:div>
          </w:divsChild>
        </w:div>
        <w:div w:id="373505897">
          <w:marLeft w:val="0"/>
          <w:marRight w:val="0"/>
          <w:marTop w:val="0"/>
          <w:marBottom w:val="0"/>
          <w:divBdr>
            <w:top w:val="none" w:sz="0" w:space="0" w:color="auto"/>
            <w:left w:val="none" w:sz="0" w:space="0" w:color="auto"/>
            <w:bottom w:val="none" w:sz="0" w:space="0" w:color="auto"/>
            <w:right w:val="none" w:sz="0" w:space="0" w:color="auto"/>
          </w:divBdr>
        </w:div>
        <w:div w:id="387802244">
          <w:marLeft w:val="0"/>
          <w:marRight w:val="0"/>
          <w:marTop w:val="0"/>
          <w:marBottom w:val="0"/>
          <w:divBdr>
            <w:top w:val="none" w:sz="0" w:space="0" w:color="auto"/>
            <w:left w:val="none" w:sz="0" w:space="0" w:color="auto"/>
            <w:bottom w:val="none" w:sz="0" w:space="0" w:color="auto"/>
            <w:right w:val="none" w:sz="0" w:space="0" w:color="auto"/>
          </w:divBdr>
        </w:div>
        <w:div w:id="388722443">
          <w:marLeft w:val="0"/>
          <w:marRight w:val="0"/>
          <w:marTop w:val="0"/>
          <w:marBottom w:val="0"/>
          <w:divBdr>
            <w:top w:val="none" w:sz="0" w:space="0" w:color="auto"/>
            <w:left w:val="none" w:sz="0" w:space="0" w:color="auto"/>
            <w:bottom w:val="none" w:sz="0" w:space="0" w:color="auto"/>
            <w:right w:val="none" w:sz="0" w:space="0" w:color="auto"/>
          </w:divBdr>
        </w:div>
        <w:div w:id="389957529">
          <w:marLeft w:val="0"/>
          <w:marRight w:val="0"/>
          <w:marTop w:val="0"/>
          <w:marBottom w:val="0"/>
          <w:divBdr>
            <w:top w:val="none" w:sz="0" w:space="0" w:color="auto"/>
            <w:left w:val="none" w:sz="0" w:space="0" w:color="auto"/>
            <w:bottom w:val="none" w:sz="0" w:space="0" w:color="auto"/>
            <w:right w:val="none" w:sz="0" w:space="0" w:color="auto"/>
          </w:divBdr>
          <w:divsChild>
            <w:div w:id="540636305">
              <w:marLeft w:val="0"/>
              <w:marRight w:val="0"/>
              <w:marTop w:val="0"/>
              <w:marBottom w:val="0"/>
              <w:divBdr>
                <w:top w:val="none" w:sz="0" w:space="0" w:color="auto"/>
                <w:left w:val="none" w:sz="0" w:space="0" w:color="auto"/>
                <w:bottom w:val="none" w:sz="0" w:space="0" w:color="auto"/>
                <w:right w:val="none" w:sz="0" w:space="0" w:color="auto"/>
              </w:divBdr>
            </w:div>
          </w:divsChild>
        </w:div>
        <w:div w:id="469985130">
          <w:marLeft w:val="0"/>
          <w:marRight w:val="0"/>
          <w:marTop w:val="0"/>
          <w:marBottom w:val="0"/>
          <w:divBdr>
            <w:top w:val="none" w:sz="0" w:space="0" w:color="auto"/>
            <w:left w:val="none" w:sz="0" w:space="0" w:color="auto"/>
            <w:bottom w:val="none" w:sz="0" w:space="0" w:color="auto"/>
            <w:right w:val="none" w:sz="0" w:space="0" w:color="auto"/>
          </w:divBdr>
          <w:divsChild>
            <w:div w:id="872351151">
              <w:marLeft w:val="0"/>
              <w:marRight w:val="0"/>
              <w:marTop w:val="0"/>
              <w:marBottom w:val="0"/>
              <w:divBdr>
                <w:top w:val="none" w:sz="0" w:space="0" w:color="auto"/>
                <w:left w:val="none" w:sz="0" w:space="0" w:color="auto"/>
                <w:bottom w:val="none" w:sz="0" w:space="0" w:color="auto"/>
                <w:right w:val="none" w:sz="0" w:space="0" w:color="auto"/>
              </w:divBdr>
            </w:div>
          </w:divsChild>
        </w:div>
        <w:div w:id="502285863">
          <w:marLeft w:val="0"/>
          <w:marRight w:val="0"/>
          <w:marTop w:val="0"/>
          <w:marBottom w:val="0"/>
          <w:divBdr>
            <w:top w:val="none" w:sz="0" w:space="0" w:color="auto"/>
            <w:left w:val="none" w:sz="0" w:space="0" w:color="auto"/>
            <w:bottom w:val="none" w:sz="0" w:space="0" w:color="auto"/>
            <w:right w:val="none" w:sz="0" w:space="0" w:color="auto"/>
          </w:divBdr>
        </w:div>
        <w:div w:id="558785354">
          <w:marLeft w:val="0"/>
          <w:marRight w:val="0"/>
          <w:marTop w:val="0"/>
          <w:marBottom w:val="0"/>
          <w:divBdr>
            <w:top w:val="none" w:sz="0" w:space="0" w:color="auto"/>
            <w:left w:val="none" w:sz="0" w:space="0" w:color="auto"/>
            <w:bottom w:val="none" w:sz="0" w:space="0" w:color="auto"/>
            <w:right w:val="none" w:sz="0" w:space="0" w:color="auto"/>
          </w:divBdr>
          <w:divsChild>
            <w:div w:id="818352560">
              <w:marLeft w:val="0"/>
              <w:marRight w:val="0"/>
              <w:marTop w:val="0"/>
              <w:marBottom w:val="0"/>
              <w:divBdr>
                <w:top w:val="none" w:sz="0" w:space="0" w:color="auto"/>
                <w:left w:val="none" w:sz="0" w:space="0" w:color="auto"/>
                <w:bottom w:val="none" w:sz="0" w:space="0" w:color="auto"/>
                <w:right w:val="none" w:sz="0" w:space="0" w:color="auto"/>
              </w:divBdr>
            </w:div>
          </w:divsChild>
        </w:div>
        <w:div w:id="573783093">
          <w:marLeft w:val="0"/>
          <w:marRight w:val="0"/>
          <w:marTop w:val="0"/>
          <w:marBottom w:val="0"/>
          <w:divBdr>
            <w:top w:val="none" w:sz="0" w:space="0" w:color="auto"/>
            <w:left w:val="none" w:sz="0" w:space="0" w:color="auto"/>
            <w:bottom w:val="none" w:sz="0" w:space="0" w:color="auto"/>
            <w:right w:val="none" w:sz="0" w:space="0" w:color="auto"/>
          </w:divBdr>
        </w:div>
        <w:div w:id="591283896">
          <w:marLeft w:val="0"/>
          <w:marRight w:val="0"/>
          <w:marTop w:val="0"/>
          <w:marBottom w:val="0"/>
          <w:divBdr>
            <w:top w:val="none" w:sz="0" w:space="0" w:color="auto"/>
            <w:left w:val="none" w:sz="0" w:space="0" w:color="auto"/>
            <w:bottom w:val="none" w:sz="0" w:space="0" w:color="auto"/>
            <w:right w:val="none" w:sz="0" w:space="0" w:color="auto"/>
          </w:divBdr>
        </w:div>
        <w:div w:id="599264569">
          <w:marLeft w:val="0"/>
          <w:marRight w:val="0"/>
          <w:marTop w:val="0"/>
          <w:marBottom w:val="0"/>
          <w:divBdr>
            <w:top w:val="none" w:sz="0" w:space="0" w:color="auto"/>
            <w:left w:val="none" w:sz="0" w:space="0" w:color="auto"/>
            <w:bottom w:val="none" w:sz="0" w:space="0" w:color="auto"/>
            <w:right w:val="none" w:sz="0" w:space="0" w:color="auto"/>
          </w:divBdr>
        </w:div>
        <w:div w:id="599412339">
          <w:marLeft w:val="0"/>
          <w:marRight w:val="0"/>
          <w:marTop w:val="0"/>
          <w:marBottom w:val="0"/>
          <w:divBdr>
            <w:top w:val="none" w:sz="0" w:space="0" w:color="auto"/>
            <w:left w:val="none" w:sz="0" w:space="0" w:color="auto"/>
            <w:bottom w:val="none" w:sz="0" w:space="0" w:color="auto"/>
            <w:right w:val="none" w:sz="0" w:space="0" w:color="auto"/>
          </w:divBdr>
        </w:div>
        <w:div w:id="604046314">
          <w:marLeft w:val="0"/>
          <w:marRight w:val="0"/>
          <w:marTop w:val="0"/>
          <w:marBottom w:val="0"/>
          <w:divBdr>
            <w:top w:val="none" w:sz="0" w:space="0" w:color="auto"/>
            <w:left w:val="none" w:sz="0" w:space="0" w:color="auto"/>
            <w:bottom w:val="none" w:sz="0" w:space="0" w:color="auto"/>
            <w:right w:val="none" w:sz="0" w:space="0" w:color="auto"/>
          </w:divBdr>
        </w:div>
        <w:div w:id="610406128">
          <w:marLeft w:val="0"/>
          <w:marRight w:val="0"/>
          <w:marTop w:val="0"/>
          <w:marBottom w:val="0"/>
          <w:divBdr>
            <w:top w:val="none" w:sz="0" w:space="0" w:color="auto"/>
            <w:left w:val="none" w:sz="0" w:space="0" w:color="auto"/>
            <w:bottom w:val="none" w:sz="0" w:space="0" w:color="auto"/>
            <w:right w:val="none" w:sz="0" w:space="0" w:color="auto"/>
          </w:divBdr>
        </w:div>
        <w:div w:id="634875164">
          <w:marLeft w:val="0"/>
          <w:marRight w:val="0"/>
          <w:marTop w:val="0"/>
          <w:marBottom w:val="0"/>
          <w:divBdr>
            <w:top w:val="none" w:sz="0" w:space="0" w:color="auto"/>
            <w:left w:val="none" w:sz="0" w:space="0" w:color="auto"/>
            <w:bottom w:val="none" w:sz="0" w:space="0" w:color="auto"/>
            <w:right w:val="none" w:sz="0" w:space="0" w:color="auto"/>
          </w:divBdr>
        </w:div>
        <w:div w:id="634916673">
          <w:marLeft w:val="0"/>
          <w:marRight w:val="0"/>
          <w:marTop w:val="0"/>
          <w:marBottom w:val="0"/>
          <w:divBdr>
            <w:top w:val="none" w:sz="0" w:space="0" w:color="auto"/>
            <w:left w:val="none" w:sz="0" w:space="0" w:color="auto"/>
            <w:bottom w:val="none" w:sz="0" w:space="0" w:color="auto"/>
            <w:right w:val="none" w:sz="0" w:space="0" w:color="auto"/>
          </w:divBdr>
          <w:divsChild>
            <w:div w:id="512260052">
              <w:marLeft w:val="0"/>
              <w:marRight w:val="0"/>
              <w:marTop w:val="0"/>
              <w:marBottom w:val="0"/>
              <w:divBdr>
                <w:top w:val="none" w:sz="0" w:space="0" w:color="auto"/>
                <w:left w:val="none" w:sz="0" w:space="0" w:color="auto"/>
                <w:bottom w:val="none" w:sz="0" w:space="0" w:color="auto"/>
                <w:right w:val="none" w:sz="0" w:space="0" w:color="auto"/>
              </w:divBdr>
            </w:div>
          </w:divsChild>
        </w:div>
        <w:div w:id="635331946">
          <w:marLeft w:val="0"/>
          <w:marRight w:val="0"/>
          <w:marTop w:val="0"/>
          <w:marBottom w:val="0"/>
          <w:divBdr>
            <w:top w:val="none" w:sz="0" w:space="0" w:color="auto"/>
            <w:left w:val="none" w:sz="0" w:space="0" w:color="auto"/>
            <w:bottom w:val="none" w:sz="0" w:space="0" w:color="auto"/>
            <w:right w:val="none" w:sz="0" w:space="0" w:color="auto"/>
          </w:divBdr>
        </w:div>
        <w:div w:id="649946129">
          <w:marLeft w:val="0"/>
          <w:marRight w:val="0"/>
          <w:marTop w:val="0"/>
          <w:marBottom w:val="0"/>
          <w:divBdr>
            <w:top w:val="none" w:sz="0" w:space="0" w:color="auto"/>
            <w:left w:val="none" w:sz="0" w:space="0" w:color="auto"/>
            <w:bottom w:val="none" w:sz="0" w:space="0" w:color="auto"/>
            <w:right w:val="none" w:sz="0" w:space="0" w:color="auto"/>
          </w:divBdr>
        </w:div>
        <w:div w:id="653992015">
          <w:marLeft w:val="0"/>
          <w:marRight w:val="0"/>
          <w:marTop w:val="0"/>
          <w:marBottom w:val="0"/>
          <w:divBdr>
            <w:top w:val="none" w:sz="0" w:space="0" w:color="auto"/>
            <w:left w:val="none" w:sz="0" w:space="0" w:color="auto"/>
            <w:bottom w:val="none" w:sz="0" w:space="0" w:color="auto"/>
            <w:right w:val="none" w:sz="0" w:space="0" w:color="auto"/>
          </w:divBdr>
        </w:div>
        <w:div w:id="659891015">
          <w:marLeft w:val="0"/>
          <w:marRight w:val="0"/>
          <w:marTop w:val="0"/>
          <w:marBottom w:val="0"/>
          <w:divBdr>
            <w:top w:val="none" w:sz="0" w:space="0" w:color="auto"/>
            <w:left w:val="none" w:sz="0" w:space="0" w:color="auto"/>
            <w:bottom w:val="none" w:sz="0" w:space="0" w:color="auto"/>
            <w:right w:val="none" w:sz="0" w:space="0" w:color="auto"/>
          </w:divBdr>
          <w:divsChild>
            <w:div w:id="932469427">
              <w:marLeft w:val="0"/>
              <w:marRight w:val="0"/>
              <w:marTop w:val="0"/>
              <w:marBottom w:val="0"/>
              <w:divBdr>
                <w:top w:val="none" w:sz="0" w:space="0" w:color="auto"/>
                <w:left w:val="none" w:sz="0" w:space="0" w:color="auto"/>
                <w:bottom w:val="none" w:sz="0" w:space="0" w:color="auto"/>
                <w:right w:val="none" w:sz="0" w:space="0" w:color="auto"/>
              </w:divBdr>
            </w:div>
          </w:divsChild>
        </w:div>
        <w:div w:id="660933868">
          <w:marLeft w:val="0"/>
          <w:marRight w:val="0"/>
          <w:marTop w:val="0"/>
          <w:marBottom w:val="0"/>
          <w:divBdr>
            <w:top w:val="none" w:sz="0" w:space="0" w:color="auto"/>
            <w:left w:val="none" w:sz="0" w:space="0" w:color="auto"/>
            <w:bottom w:val="none" w:sz="0" w:space="0" w:color="auto"/>
            <w:right w:val="none" w:sz="0" w:space="0" w:color="auto"/>
          </w:divBdr>
        </w:div>
        <w:div w:id="667094826">
          <w:marLeft w:val="0"/>
          <w:marRight w:val="0"/>
          <w:marTop w:val="0"/>
          <w:marBottom w:val="0"/>
          <w:divBdr>
            <w:top w:val="none" w:sz="0" w:space="0" w:color="auto"/>
            <w:left w:val="none" w:sz="0" w:space="0" w:color="auto"/>
            <w:bottom w:val="none" w:sz="0" w:space="0" w:color="auto"/>
            <w:right w:val="none" w:sz="0" w:space="0" w:color="auto"/>
          </w:divBdr>
        </w:div>
        <w:div w:id="668412399">
          <w:marLeft w:val="0"/>
          <w:marRight w:val="0"/>
          <w:marTop w:val="0"/>
          <w:marBottom w:val="0"/>
          <w:divBdr>
            <w:top w:val="none" w:sz="0" w:space="0" w:color="auto"/>
            <w:left w:val="none" w:sz="0" w:space="0" w:color="auto"/>
            <w:bottom w:val="none" w:sz="0" w:space="0" w:color="auto"/>
            <w:right w:val="none" w:sz="0" w:space="0" w:color="auto"/>
          </w:divBdr>
        </w:div>
        <w:div w:id="676232365">
          <w:marLeft w:val="0"/>
          <w:marRight w:val="0"/>
          <w:marTop w:val="0"/>
          <w:marBottom w:val="0"/>
          <w:divBdr>
            <w:top w:val="none" w:sz="0" w:space="0" w:color="auto"/>
            <w:left w:val="none" w:sz="0" w:space="0" w:color="auto"/>
            <w:bottom w:val="none" w:sz="0" w:space="0" w:color="auto"/>
            <w:right w:val="none" w:sz="0" w:space="0" w:color="auto"/>
          </w:divBdr>
        </w:div>
        <w:div w:id="691108214">
          <w:marLeft w:val="0"/>
          <w:marRight w:val="0"/>
          <w:marTop w:val="0"/>
          <w:marBottom w:val="0"/>
          <w:divBdr>
            <w:top w:val="none" w:sz="0" w:space="0" w:color="auto"/>
            <w:left w:val="none" w:sz="0" w:space="0" w:color="auto"/>
            <w:bottom w:val="none" w:sz="0" w:space="0" w:color="auto"/>
            <w:right w:val="none" w:sz="0" w:space="0" w:color="auto"/>
          </w:divBdr>
        </w:div>
        <w:div w:id="694576107">
          <w:marLeft w:val="0"/>
          <w:marRight w:val="0"/>
          <w:marTop w:val="0"/>
          <w:marBottom w:val="0"/>
          <w:divBdr>
            <w:top w:val="none" w:sz="0" w:space="0" w:color="auto"/>
            <w:left w:val="none" w:sz="0" w:space="0" w:color="auto"/>
            <w:bottom w:val="none" w:sz="0" w:space="0" w:color="auto"/>
            <w:right w:val="none" w:sz="0" w:space="0" w:color="auto"/>
          </w:divBdr>
        </w:div>
        <w:div w:id="705369539">
          <w:marLeft w:val="0"/>
          <w:marRight w:val="0"/>
          <w:marTop w:val="0"/>
          <w:marBottom w:val="0"/>
          <w:divBdr>
            <w:top w:val="none" w:sz="0" w:space="0" w:color="auto"/>
            <w:left w:val="none" w:sz="0" w:space="0" w:color="auto"/>
            <w:bottom w:val="none" w:sz="0" w:space="0" w:color="auto"/>
            <w:right w:val="none" w:sz="0" w:space="0" w:color="auto"/>
          </w:divBdr>
        </w:div>
        <w:div w:id="738329422">
          <w:marLeft w:val="0"/>
          <w:marRight w:val="0"/>
          <w:marTop w:val="0"/>
          <w:marBottom w:val="0"/>
          <w:divBdr>
            <w:top w:val="none" w:sz="0" w:space="0" w:color="auto"/>
            <w:left w:val="none" w:sz="0" w:space="0" w:color="auto"/>
            <w:bottom w:val="none" w:sz="0" w:space="0" w:color="auto"/>
            <w:right w:val="none" w:sz="0" w:space="0" w:color="auto"/>
          </w:divBdr>
        </w:div>
        <w:div w:id="741217759">
          <w:marLeft w:val="0"/>
          <w:marRight w:val="0"/>
          <w:marTop w:val="0"/>
          <w:marBottom w:val="0"/>
          <w:divBdr>
            <w:top w:val="none" w:sz="0" w:space="0" w:color="auto"/>
            <w:left w:val="none" w:sz="0" w:space="0" w:color="auto"/>
            <w:bottom w:val="none" w:sz="0" w:space="0" w:color="auto"/>
            <w:right w:val="none" w:sz="0" w:space="0" w:color="auto"/>
          </w:divBdr>
        </w:div>
        <w:div w:id="744453658">
          <w:marLeft w:val="0"/>
          <w:marRight w:val="0"/>
          <w:marTop w:val="0"/>
          <w:marBottom w:val="0"/>
          <w:divBdr>
            <w:top w:val="none" w:sz="0" w:space="0" w:color="auto"/>
            <w:left w:val="none" w:sz="0" w:space="0" w:color="auto"/>
            <w:bottom w:val="none" w:sz="0" w:space="0" w:color="auto"/>
            <w:right w:val="none" w:sz="0" w:space="0" w:color="auto"/>
          </w:divBdr>
        </w:div>
        <w:div w:id="749424205">
          <w:marLeft w:val="0"/>
          <w:marRight w:val="0"/>
          <w:marTop w:val="0"/>
          <w:marBottom w:val="0"/>
          <w:divBdr>
            <w:top w:val="none" w:sz="0" w:space="0" w:color="auto"/>
            <w:left w:val="none" w:sz="0" w:space="0" w:color="auto"/>
            <w:bottom w:val="none" w:sz="0" w:space="0" w:color="auto"/>
            <w:right w:val="none" w:sz="0" w:space="0" w:color="auto"/>
          </w:divBdr>
        </w:div>
        <w:div w:id="749809778">
          <w:marLeft w:val="0"/>
          <w:marRight w:val="0"/>
          <w:marTop w:val="0"/>
          <w:marBottom w:val="0"/>
          <w:divBdr>
            <w:top w:val="none" w:sz="0" w:space="0" w:color="auto"/>
            <w:left w:val="none" w:sz="0" w:space="0" w:color="auto"/>
            <w:bottom w:val="none" w:sz="0" w:space="0" w:color="auto"/>
            <w:right w:val="none" w:sz="0" w:space="0" w:color="auto"/>
          </w:divBdr>
        </w:div>
        <w:div w:id="753667242">
          <w:marLeft w:val="0"/>
          <w:marRight w:val="0"/>
          <w:marTop w:val="0"/>
          <w:marBottom w:val="0"/>
          <w:divBdr>
            <w:top w:val="none" w:sz="0" w:space="0" w:color="auto"/>
            <w:left w:val="none" w:sz="0" w:space="0" w:color="auto"/>
            <w:bottom w:val="none" w:sz="0" w:space="0" w:color="auto"/>
            <w:right w:val="none" w:sz="0" w:space="0" w:color="auto"/>
          </w:divBdr>
        </w:div>
        <w:div w:id="755787770">
          <w:marLeft w:val="0"/>
          <w:marRight w:val="0"/>
          <w:marTop w:val="0"/>
          <w:marBottom w:val="0"/>
          <w:divBdr>
            <w:top w:val="none" w:sz="0" w:space="0" w:color="auto"/>
            <w:left w:val="none" w:sz="0" w:space="0" w:color="auto"/>
            <w:bottom w:val="none" w:sz="0" w:space="0" w:color="auto"/>
            <w:right w:val="none" w:sz="0" w:space="0" w:color="auto"/>
          </w:divBdr>
        </w:div>
        <w:div w:id="769085269">
          <w:marLeft w:val="0"/>
          <w:marRight w:val="0"/>
          <w:marTop w:val="0"/>
          <w:marBottom w:val="0"/>
          <w:divBdr>
            <w:top w:val="none" w:sz="0" w:space="0" w:color="auto"/>
            <w:left w:val="none" w:sz="0" w:space="0" w:color="auto"/>
            <w:bottom w:val="none" w:sz="0" w:space="0" w:color="auto"/>
            <w:right w:val="none" w:sz="0" w:space="0" w:color="auto"/>
          </w:divBdr>
        </w:div>
        <w:div w:id="823399598">
          <w:marLeft w:val="0"/>
          <w:marRight w:val="0"/>
          <w:marTop w:val="0"/>
          <w:marBottom w:val="0"/>
          <w:divBdr>
            <w:top w:val="none" w:sz="0" w:space="0" w:color="auto"/>
            <w:left w:val="none" w:sz="0" w:space="0" w:color="auto"/>
            <w:bottom w:val="none" w:sz="0" w:space="0" w:color="auto"/>
            <w:right w:val="none" w:sz="0" w:space="0" w:color="auto"/>
          </w:divBdr>
          <w:divsChild>
            <w:div w:id="158735997">
              <w:marLeft w:val="0"/>
              <w:marRight w:val="0"/>
              <w:marTop w:val="0"/>
              <w:marBottom w:val="0"/>
              <w:divBdr>
                <w:top w:val="none" w:sz="0" w:space="0" w:color="auto"/>
                <w:left w:val="none" w:sz="0" w:space="0" w:color="auto"/>
                <w:bottom w:val="none" w:sz="0" w:space="0" w:color="auto"/>
                <w:right w:val="none" w:sz="0" w:space="0" w:color="auto"/>
              </w:divBdr>
            </w:div>
          </w:divsChild>
        </w:div>
        <w:div w:id="835730428">
          <w:marLeft w:val="0"/>
          <w:marRight w:val="0"/>
          <w:marTop w:val="0"/>
          <w:marBottom w:val="0"/>
          <w:divBdr>
            <w:top w:val="none" w:sz="0" w:space="0" w:color="auto"/>
            <w:left w:val="none" w:sz="0" w:space="0" w:color="auto"/>
            <w:bottom w:val="none" w:sz="0" w:space="0" w:color="auto"/>
            <w:right w:val="none" w:sz="0" w:space="0" w:color="auto"/>
          </w:divBdr>
        </w:div>
        <w:div w:id="892934544">
          <w:marLeft w:val="0"/>
          <w:marRight w:val="0"/>
          <w:marTop w:val="0"/>
          <w:marBottom w:val="0"/>
          <w:divBdr>
            <w:top w:val="none" w:sz="0" w:space="0" w:color="auto"/>
            <w:left w:val="none" w:sz="0" w:space="0" w:color="auto"/>
            <w:bottom w:val="none" w:sz="0" w:space="0" w:color="auto"/>
            <w:right w:val="none" w:sz="0" w:space="0" w:color="auto"/>
          </w:divBdr>
        </w:div>
        <w:div w:id="897593316">
          <w:marLeft w:val="0"/>
          <w:marRight w:val="0"/>
          <w:marTop w:val="0"/>
          <w:marBottom w:val="0"/>
          <w:divBdr>
            <w:top w:val="none" w:sz="0" w:space="0" w:color="auto"/>
            <w:left w:val="none" w:sz="0" w:space="0" w:color="auto"/>
            <w:bottom w:val="none" w:sz="0" w:space="0" w:color="auto"/>
            <w:right w:val="none" w:sz="0" w:space="0" w:color="auto"/>
          </w:divBdr>
        </w:div>
        <w:div w:id="916402443">
          <w:marLeft w:val="0"/>
          <w:marRight w:val="0"/>
          <w:marTop w:val="0"/>
          <w:marBottom w:val="0"/>
          <w:divBdr>
            <w:top w:val="none" w:sz="0" w:space="0" w:color="auto"/>
            <w:left w:val="none" w:sz="0" w:space="0" w:color="auto"/>
            <w:bottom w:val="none" w:sz="0" w:space="0" w:color="auto"/>
            <w:right w:val="none" w:sz="0" w:space="0" w:color="auto"/>
          </w:divBdr>
        </w:div>
        <w:div w:id="924925059">
          <w:marLeft w:val="0"/>
          <w:marRight w:val="0"/>
          <w:marTop w:val="0"/>
          <w:marBottom w:val="0"/>
          <w:divBdr>
            <w:top w:val="none" w:sz="0" w:space="0" w:color="auto"/>
            <w:left w:val="none" w:sz="0" w:space="0" w:color="auto"/>
            <w:bottom w:val="none" w:sz="0" w:space="0" w:color="auto"/>
            <w:right w:val="none" w:sz="0" w:space="0" w:color="auto"/>
          </w:divBdr>
        </w:div>
        <w:div w:id="936868887">
          <w:marLeft w:val="0"/>
          <w:marRight w:val="0"/>
          <w:marTop w:val="0"/>
          <w:marBottom w:val="0"/>
          <w:divBdr>
            <w:top w:val="none" w:sz="0" w:space="0" w:color="auto"/>
            <w:left w:val="none" w:sz="0" w:space="0" w:color="auto"/>
            <w:bottom w:val="none" w:sz="0" w:space="0" w:color="auto"/>
            <w:right w:val="none" w:sz="0" w:space="0" w:color="auto"/>
          </w:divBdr>
        </w:div>
        <w:div w:id="939222896">
          <w:marLeft w:val="0"/>
          <w:marRight w:val="0"/>
          <w:marTop w:val="0"/>
          <w:marBottom w:val="0"/>
          <w:divBdr>
            <w:top w:val="none" w:sz="0" w:space="0" w:color="auto"/>
            <w:left w:val="none" w:sz="0" w:space="0" w:color="auto"/>
            <w:bottom w:val="none" w:sz="0" w:space="0" w:color="auto"/>
            <w:right w:val="none" w:sz="0" w:space="0" w:color="auto"/>
          </w:divBdr>
        </w:div>
        <w:div w:id="950010204">
          <w:marLeft w:val="0"/>
          <w:marRight w:val="0"/>
          <w:marTop w:val="0"/>
          <w:marBottom w:val="0"/>
          <w:divBdr>
            <w:top w:val="none" w:sz="0" w:space="0" w:color="auto"/>
            <w:left w:val="none" w:sz="0" w:space="0" w:color="auto"/>
            <w:bottom w:val="none" w:sz="0" w:space="0" w:color="auto"/>
            <w:right w:val="none" w:sz="0" w:space="0" w:color="auto"/>
          </w:divBdr>
        </w:div>
        <w:div w:id="961886093">
          <w:marLeft w:val="0"/>
          <w:marRight w:val="0"/>
          <w:marTop w:val="0"/>
          <w:marBottom w:val="0"/>
          <w:divBdr>
            <w:top w:val="none" w:sz="0" w:space="0" w:color="auto"/>
            <w:left w:val="none" w:sz="0" w:space="0" w:color="auto"/>
            <w:bottom w:val="none" w:sz="0" w:space="0" w:color="auto"/>
            <w:right w:val="none" w:sz="0" w:space="0" w:color="auto"/>
          </w:divBdr>
        </w:div>
        <w:div w:id="968516377">
          <w:marLeft w:val="0"/>
          <w:marRight w:val="0"/>
          <w:marTop w:val="0"/>
          <w:marBottom w:val="0"/>
          <w:divBdr>
            <w:top w:val="none" w:sz="0" w:space="0" w:color="auto"/>
            <w:left w:val="none" w:sz="0" w:space="0" w:color="auto"/>
            <w:bottom w:val="none" w:sz="0" w:space="0" w:color="auto"/>
            <w:right w:val="none" w:sz="0" w:space="0" w:color="auto"/>
          </w:divBdr>
        </w:div>
        <w:div w:id="972444849">
          <w:marLeft w:val="0"/>
          <w:marRight w:val="0"/>
          <w:marTop w:val="0"/>
          <w:marBottom w:val="0"/>
          <w:divBdr>
            <w:top w:val="none" w:sz="0" w:space="0" w:color="auto"/>
            <w:left w:val="none" w:sz="0" w:space="0" w:color="auto"/>
            <w:bottom w:val="none" w:sz="0" w:space="0" w:color="auto"/>
            <w:right w:val="none" w:sz="0" w:space="0" w:color="auto"/>
          </w:divBdr>
        </w:div>
        <w:div w:id="984242781">
          <w:marLeft w:val="0"/>
          <w:marRight w:val="0"/>
          <w:marTop w:val="0"/>
          <w:marBottom w:val="0"/>
          <w:divBdr>
            <w:top w:val="none" w:sz="0" w:space="0" w:color="auto"/>
            <w:left w:val="none" w:sz="0" w:space="0" w:color="auto"/>
            <w:bottom w:val="none" w:sz="0" w:space="0" w:color="auto"/>
            <w:right w:val="none" w:sz="0" w:space="0" w:color="auto"/>
          </w:divBdr>
        </w:div>
        <w:div w:id="989594397">
          <w:marLeft w:val="0"/>
          <w:marRight w:val="0"/>
          <w:marTop w:val="0"/>
          <w:marBottom w:val="0"/>
          <w:divBdr>
            <w:top w:val="none" w:sz="0" w:space="0" w:color="auto"/>
            <w:left w:val="none" w:sz="0" w:space="0" w:color="auto"/>
            <w:bottom w:val="none" w:sz="0" w:space="0" w:color="auto"/>
            <w:right w:val="none" w:sz="0" w:space="0" w:color="auto"/>
          </w:divBdr>
        </w:div>
        <w:div w:id="1002197265">
          <w:marLeft w:val="0"/>
          <w:marRight w:val="0"/>
          <w:marTop w:val="0"/>
          <w:marBottom w:val="0"/>
          <w:divBdr>
            <w:top w:val="none" w:sz="0" w:space="0" w:color="auto"/>
            <w:left w:val="none" w:sz="0" w:space="0" w:color="auto"/>
            <w:bottom w:val="none" w:sz="0" w:space="0" w:color="auto"/>
            <w:right w:val="none" w:sz="0" w:space="0" w:color="auto"/>
          </w:divBdr>
          <w:divsChild>
            <w:div w:id="1385986658">
              <w:marLeft w:val="0"/>
              <w:marRight w:val="0"/>
              <w:marTop w:val="0"/>
              <w:marBottom w:val="0"/>
              <w:divBdr>
                <w:top w:val="none" w:sz="0" w:space="0" w:color="auto"/>
                <w:left w:val="none" w:sz="0" w:space="0" w:color="auto"/>
                <w:bottom w:val="none" w:sz="0" w:space="0" w:color="auto"/>
                <w:right w:val="none" w:sz="0" w:space="0" w:color="auto"/>
              </w:divBdr>
            </w:div>
          </w:divsChild>
        </w:div>
        <w:div w:id="1037048305">
          <w:marLeft w:val="0"/>
          <w:marRight w:val="0"/>
          <w:marTop w:val="0"/>
          <w:marBottom w:val="0"/>
          <w:divBdr>
            <w:top w:val="none" w:sz="0" w:space="0" w:color="auto"/>
            <w:left w:val="none" w:sz="0" w:space="0" w:color="auto"/>
            <w:bottom w:val="none" w:sz="0" w:space="0" w:color="auto"/>
            <w:right w:val="none" w:sz="0" w:space="0" w:color="auto"/>
          </w:divBdr>
        </w:div>
        <w:div w:id="1039207918">
          <w:marLeft w:val="0"/>
          <w:marRight w:val="0"/>
          <w:marTop w:val="0"/>
          <w:marBottom w:val="0"/>
          <w:divBdr>
            <w:top w:val="none" w:sz="0" w:space="0" w:color="auto"/>
            <w:left w:val="none" w:sz="0" w:space="0" w:color="auto"/>
            <w:bottom w:val="none" w:sz="0" w:space="0" w:color="auto"/>
            <w:right w:val="none" w:sz="0" w:space="0" w:color="auto"/>
          </w:divBdr>
        </w:div>
        <w:div w:id="1072385177">
          <w:marLeft w:val="0"/>
          <w:marRight w:val="0"/>
          <w:marTop w:val="0"/>
          <w:marBottom w:val="0"/>
          <w:divBdr>
            <w:top w:val="none" w:sz="0" w:space="0" w:color="auto"/>
            <w:left w:val="none" w:sz="0" w:space="0" w:color="auto"/>
            <w:bottom w:val="none" w:sz="0" w:space="0" w:color="auto"/>
            <w:right w:val="none" w:sz="0" w:space="0" w:color="auto"/>
          </w:divBdr>
        </w:div>
        <w:div w:id="1090739843">
          <w:marLeft w:val="0"/>
          <w:marRight w:val="0"/>
          <w:marTop w:val="0"/>
          <w:marBottom w:val="0"/>
          <w:divBdr>
            <w:top w:val="none" w:sz="0" w:space="0" w:color="auto"/>
            <w:left w:val="none" w:sz="0" w:space="0" w:color="auto"/>
            <w:bottom w:val="none" w:sz="0" w:space="0" w:color="auto"/>
            <w:right w:val="none" w:sz="0" w:space="0" w:color="auto"/>
          </w:divBdr>
          <w:divsChild>
            <w:div w:id="651369576">
              <w:marLeft w:val="0"/>
              <w:marRight w:val="0"/>
              <w:marTop w:val="0"/>
              <w:marBottom w:val="0"/>
              <w:divBdr>
                <w:top w:val="none" w:sz="0" w:space="0" w:color="auto"/>
                <w:left w:val="none" w:sz="0" w:space="0" w:color="auto"/>
                <w:bottom w:val="none" w:sz="0" w:space="0" w:color="auto"/>
                <w:right w:val="none" w:sz="0" w:space="0" w:color="auto"/>
              </w:divBdr>
            </w:div>
          </w:divsChild>
        </w:div>
        <w:div w:id="1108308157">
          <w:marLeft w:val="0"/>
          <w:marRight w:val="0"/>
          <w:marTop w:val="0"/>
          <w:marBottom w:val="0"/>
          <w:divBdr>
            <w:top w:val="none" w:sz="0" w:space="0" w:color="auto"/>
            <w:left w:val="none" w:sz="0" w:space="0" w:color="auto"/>
            <w:bottom w:val="none" w:sz="0" w:space="0" w:color="auto"/>
            <w:right w:val="none" w:sz="0" w:space="0" w:color="auto"/>
          </w:divBdr>
        </w:div>
        <w:div w:id="1110512928">
          <w:marLeft w:val="0"/>
          <w:marRight w:val="0"/>
          <w:marTop w:val="0"/>
          <w:marBottom w:val="0"/>
          <w:divBdr>
            <w:top w:val="none" w:sz="0" w:space="0" w:color="auto"/>
            <w:left w:val="none" w:sz="0" w:space="0" w:color="auto"/>
            <w:bottom w:val="none" w:sz="0" w:space="0" w:color="auto"/>
            <w:right w:val="none" w:sz="0" w:space="0" w:color="auto"/>
          </w:divBdr>
        </w:div>
        <w:div w:id="1137382416">
          <w:marLeft w:val="0"/>
          <w:marRight w:val="0"/>
          <w:marTop w:val="0"/>
          <w:marBottom w:val="0"/>
          <w:divBdr>
            <w:top w:val="none" w:sz="0" w:space="0" w:color="auto"/>
            <w:left w:val="none" w:sz="0" w:space="0" w:color="auto"/>
            <w:bottom w:val="none" w:sz="0" w:space="0" w:color="auto"/>
            <w:right w:val="none" w:sz="0" w:space="0" w:color="auto"/>
          </w:divBdr>
        </w:div>
        <w:div w:id="1149516718">
          <w:marLeft w:val="0"/>
          <w:marRight w:val="0"/>
          <w:marTop w:val="0"/>
          <w:marBottom w:val="0"/>
          <w:divBdr>
            <w:top w:val="none" w:sz="0" w:space="0" w:color="auto"/>
            <w:left w:val="none" w:sz="0" w:space="0" w:color="auto"/>
            <w:bottom w:val="none" w:sz="0" w:space="0" w:color="auto"/>
            <w:right w:val="none" w:sz="0" w:space="0" w:color="auto"/>
          </w:divBdr>
        </w:div>
        <w:div w:id="1161627503">
          <w:marLeft w:val="0"/>
          <w:marRight w:val="0"/>
          <w:marTop w:val="0"/>
          <w:marBottom w:val="0"/>
          <w:divBdr>
            <w:top w:val="none" w:sz="0" w:space="0" w:color="auto"/>
            <w:left w:val="none" w:sz="0" w:space="0" w:color="auto"/>
            <w:bottom w:val="none" w:sz="0" w:space="0" w:color="auto"/>
            <w:right w:val="none" w:sz="0" w:space="0" w:color="auto"/>
          </w:divBdr>
        </w:div>
        <w:div w:id="1198661631">
          <w:marLeft w:val="0"/>
          <w:marRight w:val="0"/>
          <w:marTop w:val="0"/>
          <w:marBottom w:val="0"/>
          <w:divBdr>
            <w:top w:val="none" w:sz="0" w:space="0" w:color="auto"/>
            <w:left w:val="none" w:sz="0" w:space="0" w:color="auto"/>
            <w:bottom w:val="none" w:sz="0" w:space="0" w:color="auto"/>
            <w:right w:val="none" w:sz="0" w:space="0" w:color="auto"/>
          </w:divBdr>
        </w:div>
        <w:div w:id="1201746977">
          <w:marLeft w:val="0"/>
          <w:marRight w:val="0"/>
          <w:marTop w:val="0"/>
          <w:marBottom w:val="0"/>
          <w:divBdr>
            <w:top w:val="none" w:sz="0" w:space="0" w:color="auto"/>
            <w:left w:val="none" w:sz="0" w:space="0" w:color="auto"/>
            <w:bottom w:val="none" w:sz="0" w:space="0" w:color="auto"/>
            <w:right w:val="none" w:sz="0" w:space="0" w:color="auto"/>
          </w:divBdr>
        </w:div>
        <w:div w:id="1275593103">
          <w:marLeft w:val="0"/>
          <w:marRight w:val="0"/>
          <w:marTop w:val="0"/>
          <w:marBottom w:val="0"/>
          <w:divBdr>
            <w:top w:val="none" w:sz="0" w:space="0" w:color="auto"/>
            <w:left w:val="none" w:sz="0" w:space="0" w:color="auto"/>
            <w:bottom w:val="none" w:sz="0" w:space="0" w:color="auto"/>
            <w:right w:val="none" w:sz="0" w:space="0" w:color="auto"/>
          </w:divBdr>
        </w:div>
        <w:div w:id="1306811345">
          <w:marLeft w:val="0"/>
          <w:marRight w:val="0"/>
          <w:marTop w:val="0"/>
          <w:marBottom w:val="0"/>
          <w:divBdr>
            <w:top w:val="none" w:sz="0" w:space="0" w:color="auto"/>
            <w:left w:val="none" w:sz="0" w:space="0" w:color="auto"/>
            <w:bottom w:val="none" w:sz="0" w:space="0" w:color="auto"/>
            <w:right w:val="none" w:sz="0" w:space="0" w:color="auto"/>
          </w:divBdr>
        </w:div>
        <w:div w:id="1320768991">
          <w:marLeft w:val="0"/>
          <w:marRight w:val="0"/>
          <w:marTop w:val="0"/>
          <w:marBottom w:val="0"/>
          <w:divBdr>
            <w:top w:val="none" w:sz="0" w:space="0" w:color="auto"/>
            <w:left w:val="none" w:sz="0" w:space="0" w:color="auto"/>
            <w:bottom w:val="none" w:sz="0" w:space="0" w:color="auto"/>
            <w:right w:val="none" w:sz="0" w:space="0" w:color="auto"/>
          </w:divBdr>
        </w:div>
        <w:div w:id="1325279811">
          <w:marLeft w:val="0"/>
          <w:marRight w:val="0"/>
          <w:marTop w:val="0"/>
          <w:marBottom w:val="0"/>
          <w:divBdr>
            <w:top w:val="none" w:sz="0" w:space="0" w:color="auto"/>
            <w:left w:val="none" w:sz="0" w:space="0" w:color="auto"/>
            <w:bottom w:val="none" w:sz="0" w:space="0" w:color="auto"/>
            <w:right w:val="none" w:sz="0" w:space="0" w:color="auto"/>
          </w:divBdr>
          <w:divsChild>
            <w:div w:id="59645773">
              <w:marLeft w:val="0"/>
              <w:marRight w:val="0"/>
              <w:marTop w:val="0"/>
              <w:marBottom w:val="0"/>
              <w:divBdr>
                <w:top w:val="none" w:sz="0" w:space="0" w:color="auto"/>
                <w:left w:val="none" w:sz="0" w:space="0" w:color="auto"/>
                <w:bottom w:val="none" w:sz="0" w:space="0" w:color="auto"/>
                <w:right w:val="none" w:sz="0" w:space="0" w:color="auto"/>
              </w:divBdr>
            </w:div>
          </w:divsChild>
        </w:div>
        <w:div w:id="1349287518">
          <w:marLeft w:val="0"/>
          <w:marRight w:val="0"/>
          <w:marTop w:val="0"/>
          <w:marBottom w:val="0"/>
          <w:divBdr>
            <w:top w:val="none" w:sz="0" w:space="0" w:color="auto"/>
            <w:left w:val="none" w:sz="0" w:space="0" w:color="auto"/>
            <w:bottom w:val="none" w:sz="0" w:space="0" w:color="auto"/>
            <w:right w:val="none" w:sz="0" w:space="0" w:color="auto"/>
          </w:divBdr>
        </w:div>
        <w:div w:id="1350914540">
          <w:marLeft w:val="0"/>
          <w:marRight w:val="0"/>
          <w:marTop w:val="0"/>
          <w:marBottom w:val="0"/>
          <w:divBdr>
            <w:top w:val="none" w:sz="0" w:space="0" w:color="auto"/>
            <w:left w:val="none" w:sz="0" w:space="0" w:color="auto"/>
            <w:bottom w:val="none" w:sz="0" w:space="0" w:color="auto"/>
            <w:right w:val="none" w:sz="0" w:space="0" w:color="auto"/>
          </w:divBdr>
          <w:divsChild>
            <w:div w:id="1816679679">
              <w:marLeft w:val="0"/>
              <w:marRight w:val="0"/>
              <w:marTop w:val="0"/>
              <w:marBottom w:val="0"/>
              <w:divBdr>
                <w:top w:val="none" w:sz="0" w:space="0" w:color="auto"/>
                <w:left w:val="none" w:sz="0" w:space="0" w:color="auto"/>
                <w:bottom w:val="none" w:sz="0" w:space="0" w:color="auto"/>
                <w:right w:val="none" w:sz="0" w:space="0" w:color="auto"/>
              </w:divBdr>
            </w:div>
          </w:divsChild>
        </w:div>
        <w:div w:id="1379551540">
          <w:marLeft w:val="0"/>
          <w:marRight w:val="0"/>
          <w:marTop w:val="0"/>
          <w:marBottom w:val="0"/>
          <w:divBdr>
            <w:top w:val="none" w:sz="0" w:space="0" w:color="auto"/>
            <w:left w:val="none" w:sz="0" w:space="0" w:color="auto"/>
            <w:bottom w:val="none" w:sz="0" w:space="0" w:color="auto"/>
            <w:right w:val="none" w:sz="0" w:space="0" w:color="auto"/>
          </w:divBdr>
        </w:div>
        <w:div w:id="1419978569">
          <w:marLeft w:val="0"/>
          <w:marRight w:val="0"/>
          <w:marTop w:val="0"/>
          <w:marBottom w:val="0"/>
          <w:divBdr>
            <w:top w:val="none" w:sz="0" w:space="0" w:color="auto"/>
            <w:left w:val="none" w:sz="0" w:space="0" w:color="auto"/>
            <w:bottom w:val="none" w:sz="0" w:space="0" w:color="auto"/>
            <w:right w:val="none" w:sz="0" w:space="0" w:color="auto"/>
          </w:divBdr>
        </w:div>
        <w:div w:id="1435594615">
          <w:marLeft w:val="0"/>
          <w:marRight w:val="0"/>
          <w:marTop w:val="0"/>
          <w:marBottom w:val="0"/>
          <w:divBdr>
            <w:top w:val="none" w:sz="0" w:space="0" w:color="auto"/>
            <w:left w:val="none" w:sz="0" w:space="0" w:color="auto"/>
            <w:bottom w:val="none" w:sz="0" w:space="0" w:color="auto"/>
            <w:right w:val="none" w:sz="0" w:space="0" w:color="auto"/>
          </w:divBdr>
        </w:div>
        <w:div w:id="1447428260">
          <w:marLeft w:val="0"/>
          <w:marRight w:val="0"/>
          <w:marTop w:val="0"/>
          <w:marBottom w:val="0"/>
          <w:divBdr>
            <w:top w:val="none" w:sz="0" w:space="0" w:color="auto"/>
            <w:left w:val="none" w:sz="0" w:space="0" w:color="auto"/>
            <w:bottom w:val="none" w:sz="0" w:space="0" w:color="auto"/>
            <w:right w:val="none" w:sz="0" w:space="0" w:color="auto"/>
          </w:divBdr>
        </w:div>
        <w:div w:id="1463646025">
          <w:marLeft w:val="0"/>
          <w:marRight w:val="0"/>
          <w:marTop w:val="0"/>
          <w:marBottom w:val="0"/>
          <w:divBdr>
            <w:top w:val="none" w:sz="0" w:space="0" w:color="auto"/>
            <w:left w:val="none" w:sz="0" w:space="0" w:color="auto"/>
            <w:bottom w:val="none" w:sz="0" w:space="0" w:color="auto"/>
            <w:right w:val="none" w:sz="0" w:space="0" w:color="auto"/>
          </w:divBdr>
        </w:div>
        <w:div w:id="1463766564">
          <w:marLeft w:val="0"/>
          <w:marRight w:val="0"/>
          <w:marTop w:val="0"/>
          <w:marBottom w:val="0"/>
          <w:divBdr>
            <w:top w:val="none" w:sz="0" w:space="0" w:color="auto"/>
            <w:left w:val="none" w:sz="0" w:space="0" w:color="auto"/>
            <w:bottom w:val="none" w:sz="0" w:space="0" w:color="auto"/>
            <w:right w:val="none" w:sz="0" w:space="0" w:color="auto"/>
          </w:divBdr>
        </w:div>
        <w:div w:id="1498573290">
          <w:marLeft w:val="0"/>
          <w:marRight w:val="0"/>
          <w:marTop w:val="0"/>
          <w:marBottom w:val="0"/>
          <w:divBdr>
            <w:top w:val="none" w:sz="0" w:space="0" w:color="auto"/>
            <w:left w:val="none" w:sz="0" w:space="0" w:color="auto"/>
            <w:bottom w:val="none" w:sz="0" w:space="0" w:color="auto"/>
            <w:right w:val="none" w:sz="0" w:space="0" w:color="auto"/>
          </w:divBdr>
        </w:div>
        <w:div w:id="1510869864">
          <w:marLeft w:val="0"/>
          <w:marRight w:val="0"/>
          <w:marTop w:val="0"/>
          <w:marBottom w:val="0"/>
          <w:divBdr>
            <w:top w:val="none" w:sz="0" w:space="0" w:color="auto"/>
            <w:left w:val="none" w:sz="0" w:space="0" w:color="auto"/>
            <w:bottom w:val="none" w:sz="0" w:space="0" w:color="auto"/>
            <w:right w:val="none" w:sz="0" w:space="0" w:color="auto"/>
          </w:divBdr>
        </w:div>
        <w:div w:id="1512135929">
          <w:marLeft w:val="0"/>
          <w:marRight w:val="0"/>
          <w:marTop w:val="0"/>
          <w:marBottom w:val="0"/>
          <w:divBdr>
            <w:top w:val="none" w:sz="0" w:space="0" w:color="auto"/>
            <w:left w:val="none" w:sz="0" w:space="0" w:color="auto"/>
            <w:bottom w:val="none" w:sz="0" w:space="0" w:color="auto"/>
            <w:right w:val="none" w:sz="0" w:space="0" w:color="auto"/>
          </w:divBdr>
        </w:div>
        <w:div w:id="1514954284">
          <w:marLeft w:val="0"/>
          <w:marRight w:val="0"/>
          <w:marTop w:val="0"/>
          <w:marBottom w:val="0"/>
          <w:divBdr>
            <w:top w:val="none" w:sz="0" w:space="0" w:color="auto"/>
            <w:left w:val="none" w:sz="0" w:space="0" w:color="auto"/>
            <w:bottom w:val="none" w:sz="0" w:space="0" w:color="auto"/>
            <w:right w:val="none" w:sz="0" w:space="0" w:color="auto"/>
          </w:divBdr>
        </w:div>
        <w:div w:id="1520506279">
          <w:marLeft w:val="0"/>
          <w:marRight w:val="0"/>
          <w:marTop w:val="0"/>
          <w:marBottom w:val="0"/>
          <w:divBdr>
            <w:top w:val="none" w:sz="0" w:space="0" w:color="auto"/>
            <w:left w:val="none" w:sz="0" w:space="0" w:color="auto"/>
            <w:bottom w:val="none" w:sz="0" w:space="0" w:color="auto"/>
            <w:right w:val="none" w:sz="0" w:space="0" w:color="auto"/>
          </w:divBdr>
        </w:div>
        <w:div w:id="1554197310">
          <w:marLeft w:val="0"/>
          <w:marRight w:val="0"/>
          <w:marTop w:val="0"/>
          <w:marBottom w:val="0"/>
          <w:divBdr>
            <w:top w:val="none" w:sz="0" w:space="0" w:color="auto"/>
            <w:left w:val="none" w:sz="0" w:space="0" w:color="auto"/>
            <w:bottom w:val="none" w:sz="0" w:space="0" w:color="auto"/>
            <w:right w:val="none" w:sz="0" w:space="0" w:color="auto"/>
          </w:divBdr>
        </w:div>
        <w:div w:id="1578175428">
          <w:marLeft w:val="0"/>
          <w:marRight w:val="0"/>
          <w:marTop w:val="0"/>
          <w:marBottom w:val="0"/>
          <w:divBdr>
            <w:top w:val="none" w:sz="0" w:space="0" w:color="auto"/>
            <w:left w:val="none" w:sz="0" w:space="0" w:color="auto"/>
            <w:bottom w:val="none" w:sz="0" w:space="0" w:color="auto"/>
            <w:right w:val="none" w:sz="0" w:space="0" w:color="auto"/>
          </w:divBdr>
        </w:div>
        <w:div w:id="1598515978">
          <w:marLeft w:val="0"/>
          <w:marRight w:val="0"/>
          <w:marTop w:val="0"/>
          <w:marBottom w:val="0"/>
          <w:divBdr>
            <w:top w:val="none" w:sz="0" w:space="0" w:color="auto"/>
            <w:left w:val="none" w:sz="0" w:space="0" w:color="auto"/>
            <w:bottom w:val="none" w:sz="0" w:space="0" w:color="auto"/>
            <w:right w:val="none" w:sz="0" w:space="0" w:color="auto"/>
          </w:divBdr>
        </w:div>
        <w:div w:id="1614894862">
          <w:marLeft w:val="0"/>
          <w:marRight w:val="0"/>
          <w:marTop w:val="0"/>
          <w:marBottom w:val="0"/>
          <w:divBdr>
            <w:top w:val="none" w:sz="0" w:space="0" w:color="auto"/>
            <w:left w:val="none" w:sz="0" w:space="0" w:color="auto"/>
            <w:bottom w:val="none" w:sz="0" w:space="0" w:color="auto"/>
            <w:right w:val="none" w:sz="0" w:space="0" w:color="auto"/>
          </w:divBdr>
        </w:div>
        <w:div w:id="1626888104">
          <w:marLeft w:val="0"/>
          <w:marRight w:val="0"/>
          <w:marTop w:val="0"/>
          <w:marBottom w:val="0"/>
          <w:divBdr>
            <w:top w:val="none" w:sz="0" w:space="0" w:color="auto"/>
            <w:left w:val="none" w:sz="0" w:space="0" w:color="auto"/>
            <w:bottom w:val="none" w:sz="0" w:space="0" w:color="auto"/>
            <w:right w:val="none" w:sz="0" w:space="0" w:color="auto"/>
          </w:divBdr>
        </w:div>
        <w:div w:id="1629580216">
          <w:marLeft w:val="0"/>
          <w:marRight w:val="0"/>
          <w:marTop w:val="0"/>
          <w:marBottom w:val="0"/>
          <w:divBdr>
            <w:top w:val="none" w:sz="0" w:space="0" w:color="auto"/>
            <w:left w:val="none" w:sz="0" w:space="0" w:color="auto"/>
            <w:bottom w:val="none" w:sz="0" w:space="0" w:color="auto"/>
            <w:right w:val="none" w:sz="0" w:space="0" w:color="auto"/>
          </w:divBdr>
        </w:div>
        <w:div w:id="1632133777">
          <w:marLeft w:val="0"/>
          <w:marRight w:val="0"/>
          <w:marTop w:val="0"/>
          <w:marBottom w:val="0"/>
          <w:divBdr>
            <w:top w:val="none" w:sz="0" w:space="0" w:color="auto"/>
            <w:left w:val="none" w:sz="0" w:space="0" w:color="auto"/>
            <w:bottom w:val="none" w:sz="0" w:space="0" w:color="auto"/>
            <w:right w:val="none" w:sz="0" w:space="0" w:color="auto"/>
          </w:divBdr>
          <w:divsChild>
            <w:div w:id="1735200611">
              <w:marLeft w:val="0"/>
              <w:marRight w:val="0"/>
              <w:marTop w:val="0"/>
              <w:marBottom w:val="0"/>
              <w:divBdr>
                <w:top w:val="none" w:sz="0" w:space="0" w:color="auto"/>
                <w:left w:val="none" w:sz="0" w:space="0" w:color="auto"/>
                <w:bottom w:val="none" w:sz="0" w:space="0" w:color="auto"/>
                <w:right w:val="none" w:sz="0" w:space="0" w:color="auto"/>
              </w:divBdr>
            </w:div>
          </w:divsChild>
        </w:div>
        <w:div w:id="1660498699">
          <w:marLeft w:val="0"/>
          <w:marRight w:val="0"/>
          <w:marTop w:val="0"/>
          <w:marBottom w:val="0"/>
          <w:divBdr>
            <w:top w:val="none" w:sz="0" w:space="0" w:color="auto"/>
            <w:left w:val="none" w:sz="0" w:space="0" w:color="auto"/>
            <w:bottom w:val="none" w:sz="0" w:space="0" w:color="auto"/>
            <w:right w:val="none" w:sz="0" w:space="0" w:color="auto"/>
          </w:divBdr>
          <w:divsChild>
            <w:div w:id="369496571">
              <w:marLeft w:val="0"/>
              <w:marRight w:val="0"/>
              <w:marTop w:val="0"/>
              <w:marBottom w:val="0"/>
              <w:divBdr>
                <w:top w:val="none" w:sz="0" w:space="0" w:color="auto"/>
                <w:left w:val="none" w:sz="0" w:space="0" w:color="auto"/>
                <w:bottom w:val="none" w:sz="0" w:space="0" w:color="auto"/>
                <w:right w:val="none" w:sz="0" w:space="0" w:color="auto"/>
              </w:divBdr>
            </w:div>
          </w:divsChild>
        </w:div>
        <w:div w:id="1675380463">
          <w:marLeft w:val="0"/>
          <w:marRight w:val="0"/>
          <w:marTop w:val="0"/>
          <w:marBottom w:val="0"/>
          <w:divBdr>
            <w:top w:val="none" w:sz="0" w:space="0" w:color="auto"/>
            <w:left w:val="none" w:sz="0" w:space="0" w:color="auto"/>
            <w:bottom w:val="none" w:sz="0" w:space="0" w:color="auto"/>
            <w:right w:val="none" w:sz="0" w:space="0" w:color="auto"/>
          </w:divBdr>
          <w:divsChild>
            <w:div w:id="133183124">
              <w:marLeft w:val="0"/>
              <w:marRight w:val="0"/>
              <w:marTop w:val="0"/>
              <w:marBottom w:val="0"/>
              <w:divBdr>
                <w:top w:val="none" w:sz="0" w:space="0" w:color="auto"/>
                <w:left w:val="none" w:sz="0" w:space="0" w:color="auto"/>
                <w:bottom w:val="none" w:sz="0" w:space="0" w:color="auto"/>
                <w:right w:val="none" w:sz="0" w:space="0" w:color="auto"/>
              </w:divBdr>
            </w:div>
          </w:divsChild>
        </w:div>
        <w:div w:id="1687362408">
          <w:marLeft w:val="0"/>
          <w:marRight w:val="0"/>
          <w:marTop w:val="0"/>
          <w:marBottom w:val="0"/>
          <w:divBdr>
            <w:top w:val="none" w:sz="0" w:space="0" w:color="auto"/>
            <w:left w:val="none" w:sz="0" w:space="0" w:color="auto"/>
            <w:bottom w:val="none" w:sz="0" w:space="0" w:color="auto"/>
            <w:right w:val="none" w:sz="0" w:space="0" w:color="auto"/>
          </w:divBdr>
        </w:div>
        <w:div w:id="1702900038">
          <w:marLeft w:val="0"/>
          <w:marRight w:val="0"/>
          <w:marTop w:val="0"/>
          <w:marBottom w:val="0"/>
          <w:divBdr>
            <w:top w:val="none" w:sz="0" w:space="0" w:color="auto"/>
            <w:left w:val="none" w:sz="0" w:space="0" w:color="auto"/>
            <w:bottom w:val="none" w:sz="0" w:space="0" w:color="auto"/>
            <w:right w:val="none" w:sz="0" w:space="0" w:color="auto"/>
          </w:divBdr>
        </w:div>
        <w:div w:id="1709067806">
          <w:marLeft w:val="0"/>
          <w:marRight w:val="0"/>
          <w:marTop w:val="0"/>
          <w:marBottom w:val="0"/>
          <w:divBdr>
            <w:top w:val="none" w:sz="0" w:space="0" w:color="auto"/>
            <w:left w:val="none" w:sz="0" w:space="0" w:color="auto"/>
            <w:bottom w:val="none" w:sz="0" w:space="0" w:color="auto"/>
            <w:right w:val="none" w:sz="0" w:space="0" w:color="auto"/>
          </w:divBdr>
        </w:div>
        <w:div w:id="1718356669">
          <w:marLeft w:val="0"/>
          <w:marRight w:val="0"/>
          <w:marTop w:val="0"/>
          <w:marBottom w:val="0"/>
          <w:divBdr>
            <w:top w:val="none" w:sz="0" w:space="0" w:color="auto"/>
            <w:left w:val="none" w:sz="0" w:space="0" w:color="auto"/>
            <w:bottom w:val="none" w:sz="0" w:space="0" w:color="auto"/>
            <w:right w:val="none" w:sz="0" w:space="0" w:color="auto"/>
          </w:divBdr>
        </w:div>
        <w:div w:id="1733119149">
          <w:marLeft w:val="0"/>
          <w:marRight w:val="0"/>
          <w:marTop w:val="0"/>
          <w:marBottom w:val="0"/>
          <w:divBdr>
            <w:top w:val="none" w:sz="0" w:space="0" w:color="auto"/>
            <w:left w:val="none" w:sz="0" w:space="0" w:color="auto"/>
            <w:bottom w:val="none" w:sz="0" w:space="0" w:color="auto"/>
            <w:right w:val="none" w:sz="0" w:space="0" w:color="auto"/>
          </w:divBdr>
        </w:div>
        <w:div w:id="1752458495">
          <w:marLeft w:val="0"/>
          <w:marRight w:val="0"/>
          <w:marTop w:val="0"/>
          <w:marBottom w:val="0"/>
          <w:divBdr>
            <w:top w:val="none" w:sz="0" w:space="0" w:color="auto"/>
            <w:left w:val="none" w:sz="0" w:space="0" w:color="auto"/>
            <w:bottom w:val="none" w:sz="0" w:space="0" w:color="auto"/>
            <w:right w:val="none" w:sz="0" w:space="0" w:color="auto"/>
          </w:divBdr>
        </w:div>
        <w:div w:id="1757364397">
          <w:marLeft w:val="0"/>
          <w:marRight w:val="0"/>
          <w:marTop w:val="0"/>
          <w:marBottom w:val="0"/>
          <w:divBdr>
            <w:top w:val="none" w:sz="0" w:space="0" w:color="auto"/>
            <w:left w:val="none" w:sz="0" w:space="0" w:color="auto"/>
            <w:bottom w:val="none" w:sz="0" w:space="0" w:color="auto"/>
            <w:right w:val="none" w:sz="0" w:space="0" w:color="auto"/>
          </w:divBdr>
        </w:div>
        <w:div w:id="1764103548">
          <w:marLeft w:val="0"/>
          <w:marRight w:val="0"/>
          <w:marTop w:val="0"/>
          <w:marBottom w:val="0"/>
          <w:divBdr>
            <w:top w:val="none" w:sz="0" w:space="0" w:color="auto"/>
            <w:left w:val="none" w:sz="0" w:space="0" w:color="auto"/>
            <w:bottom w:val="none" w:sz="0" w:space="0" w:color="auto"/>
            <w:right w:val="none" w:sz="0" w:space="0" w:color="auto"/>
          </w:divBdr>
        </w:div>
        <w:div w:id="1786580703">
          <w:marLeft w:val="0"/>
          <w:marRight w:val="0"/>
          <w:marTop w:val="0"/>
          <w:marBottom w:val="0"/>
          <w:divBdr>
            <w:top w:val="none" w:sz="0" w:space="0" w:color="auto"/>
            <w:left w:val="none" w:sz="0" w:space="0" w:color="auto"/>
            <w:bottom w:val="none" w:sz="0" w:space="0" w:color="auto"/>
            <w:right w:val="none" w:sz="0" w:space="0" w:color="auto"/>
          </w:divBdr>
        </w:div>
        <w:div w:id="1789154979">
          <w:marLeft w:val="0"/>
          <w:marRight w:val="0"/>
          <w:marTop w:val="0"/>
          <w:marBottom w:val="0"/>
          <w:divBdr>
            <w:top w:val="none" w:sz="0" w:space="0" w:color="auto"/>
            <w:left w:val="none" w:sz="0" w:space="0" w:color="auto"/>
            <w:bottom w:val="none" w:sz="0" w:space="0" w:color="auto"/>
            <w:right w:val="none" w:sz="0" w:space="0" w:color="auto"/>
          </w:divBdr>
        </w:div>
        <w:div w:id="1813981183">
          <w:marLeft w:val="0"/>
          <w:marRight w:val="0"/>
          <w:marTop w:val="0"/>
          <w:marBottom w:val="0"/>
          <w:divBdr>
            <w:top w:val="none" w:sz="0" w:space="0" w:color="auto"/>
            <w:left w:val="none" w:sz="0" w:space="0" w:color="auto"/>
            <w:bottom w:val="none" w:sz="0" w:space="0" w:color="auto"/>
            <w:right w:val="none" w:sz="0" w:space="0" w:color="auto"/>
          </w:divBdr>
        </w:div>
        <w:div w:id="1825200010">
          <w:marLeft w:val="0"/>
          <w:marRight w:val="0"/>
          <w:marTop w:val="0"/>
          <w:marBottom w:val="0"/>
          <w:divBdr>
            <w:top w:val="none" w:sz="0" w:space="0" w:color="auto"/>
            <w:left w:val="none" w:sz="0" w:space="0" w:color="auto"/>
            <w:bottom w:val="none" w:sz="0" w:space="0" w:color="auto"/>
            <w:right w:val="none" w:sz="0" w:space="0" w:color="auto"/>
          </w:divBdr>
        </w:div>
        <w:div w:id="1829318150">
          <w:marLeft w:val="0"/>
          <w:marRight w:val="0"/>
          <w:marTop w:val="0"/>
          <w:marBottom w:val="0"/>
          <w:divBdr>
            <w:top w:val="none" w:sz="0" w:space="0" w:color="auto"/>
            <w:left w:val="none" w:sz="0" w:space="0" w:color="auto"/>
            <w:bottom w:val="none" w:sz="0" w:space="0" w:color="auto"/>
            <w:right w:val="none" w:sz="0" w:space="0" w:color="auto"/>
          </w:divBdr>
        </w:div>
        <w:div w:id="1831480769">
          <w:marLeft w:val="0"/>
          <w:marRight w:val="0"/>
          <w:marTop w:val="0"/>
          <w:marBottom w:val="0"/>
          <w:divBdr>
            <w:top w:val="none" w:sz="0" w:space="0" w:color="auto"/>
            <w:left w:val="none" w:sz="0" w:space="0" w:color="auto"/>
            <w:bottom w:val="none" w:sz="0" w:space="0" w:color="auto"/>
            <w:right w:val="none" w:sz="0" w:space="0" w:color="auto"/>
          </w:divBdr>
        </w:div>
        <w:div w:id="1847819095">
          <w:marLeft w:val="0"/>
          <w:marRight w:val="0"/>
          <w:marTop w:val="0"/>
          <w:marBottom w:val="0"/>
          <w:divBdr>
            <w:top w:val="none" w:sz="0" w:space="0" w:color="auto"/>
            <w:left w:val="none" w:sz="0" w:space="0" w:color="auto"/>
            <w:bottom w:val="none" w:sz="0" w:space="0" w:color="auto"/>
            <w:right w:val="none" w:sz="0" w:space="0" w:color="auto"/>
          </w:divBdr>
          <w:divsChild>
            <w:div w:id="1085303525">
              <w:marLeft w:val="0"/>
              <w:marRight w:val="0"/>
              <w:marTop w:val="0"/>
              <w:marBottom w:val="0"/>
              <w:divBdr>
                <w:top w:val="none" w:sz="0" w:space="0" w:color="auto"/>
                <w:left w:val="none" w:sz="0" w:space="0" w:color="auto"/>
                <w:bottom w:val="none" w:sz="0" w:space="0" w:color="auto"/>
                <w:right w:val="none" w:sz="0" w:space="0" w:color="auto"/>
              </w:divBdr>
            </w:div>
          </w:divsChild>
        </w:div>
        <w:div w:id="1880893744">
          <w:marLeft w:val="0"/>
          <w:marRight w:val="0"/>
          <w:marTop w:val="0"/>
          <w:marBottom w:val="0"/>
          <w:divBdr>
            <w:top w:val="none" w:sz="0" w:space="0" w:color="auto"/>
            <w:left w:val="none" w:sz="0" w:space="0" w:color="auto"/>
            <w:bottom w:val="none" w:sz="0" w:space="0" w:color="auto"/>
            <w:right w:val="none" w:sz="0" w:space="0" w:color="auto"/>
          </w:divBdr>
        </w:div>
        <w:div w:id="1883594249">
          <w:marLeft w:val="0"/>
          <w:marRight w:val="0"/>
          <w:marTop w:val="0"/>
          <w:marBottom w:val="0"/>
          <w:divBdr>
            <w:top w:val="none" w:sz="0" w:space="0" w:color="auto"/>
            <w:left w:val="none" w:sz="0" w:space="0" w:color="auto"/>
            <w:bottom w:val="none" w:sz="0" w:space="0" w:color="auto"/>
            <w:right w:val="none" w:sz="0" w:space="0" w:color="auto"/>
          </w:divBdr>
        </w:div>
        <w:div w:id="1900969756">
          <w:marLeft w:val="0"/>
          <w:marRight w:val="0"/>
          <w:marTop w:val="0"/>
          <w:marBottom w:val="0"/>
          <w:divBdr>
            <w:top w:val="none" w:sz="0" w:space="0" w:color="auto"/>
            <w:left w:val="none" w:sz="0" w:space="0" w:color="auto"/>
            <w:bottom w:val="none" w:sz="0" w:space="0" w:color="auto"/>
            <w:right w:val="none" w:sz="0" w:space="0" w:color="auto"/>
          </w:divBdr>
        </w:div>
        <w:div w:id="1929071617">
          <w:marLeft w:val="0"/>
          <w:marRight w:val="0"/>
          <w:marTop w:val="0"/>
          <w:marBottom w:val="0"/>
          <w:divBdr>
            <w:top w:val="none" w:sz="0" w:space="0" w:color="auto"/>
            <w:left w:val="none" w:sz="0" w:space="0" w:color="auto"/>
            <w:bottom w:val="none" w:sz="0" w:space="0" w:color="auto"/>
            <w:right w:val="none" w:sz="0" w:space="0" w:color="auto"/>
          </w:divBdr>
        </w:div>
        <w:div w:id="1953241541">
          <w:marLeft w:val="0"/>
          <w:marRight w:val="0"/>
          <w:marTop w:val="0"/>
          <w:marBottom w:val="0"/>
          <w:divBdr>
            <w:top w:val="none" w:sz="0" w:space="0" w:color="auto"/>
            <w:left w:val="none" w:sz="0" w:space="0" w:color="auto"/>
            <w:bottom w:val="none" w:sz="0" w:space="0" w:color="auto"/>
            <w:right w:val="none" w:sz="0" w:space="0" w:color="auto"/>
          </w:divBdr>
        </w:div>
        <w:div w:id="1969899073">
          <w:marLeft w:val="0"/>
          <w:marRight w:val="0"/>
          <w:marTop w:val="0"/>
          <w:marBottom w:val="0"/>
          <w:divBdr>
            <w:top w:val="none" w:sz="0" w:space="0" w:color="auto"/>
            <w:left w:val="none" w:sz="0" w:space="0" w:color="auto"/>
            <w:bottom w:val="none" w:sz="0" w:space="0" w:color="auto"/>
            <w:right w:val="none" w:sz="0" w:space="0" w:color="auto"/>
          </w:divBdr>
          <w:divsChild>
            <w:div w:id="1381132592">
              <w:marLeft w:val="0"/>
              <w:marRight w:val="0"/>
              <w:marTop w:val="0"/>
              <w:marBottom w:val="0"/>
              <w:divBdr>
                <w:top w:val="none" w:sz="0" w:space="0" w:color="auto"/>
                <w:left w:val="none" w:sz="0" w:space="0" w:color="auto"/>
                <w:bottom w:val="none" w:sz="0" w:space="0" w:color="auto"/>
                <w:right w:val="none" w:sz="0" w:space="0" w:color="auto"/>
              </w:divBdr>
            </w:div>
          </w:divsChild>
        </w:div>
        <w:div w:id="1992826043">
          <w:marLeft w:val="0"/>
          <w:marRight w:val="0"/>
          <w:marTop w:val="0"/>
          <w:marBottom w:val="0"/>
          <w:divBdr>
            <w:top w:val="none" w:sz="0" w:space="0" w:color="auto"/>
            <w:left w:val="none" w:sz="0" w:space="0" w:color="auto"/>
            <w:bottom w:val="none" w:sz="0" w:space="0" w:color="auto"/>
            <w:right w:val="none" w:sz="0" w:space="0" w:color="auto"/>
          </w:divBdr>
        </w:div>
        <w:div w:id="2036734972">
          <w:marLeft w:val="0"/>
          <w:marRight w:val="0"/>
          <w:marTop w:val="0"/>
          <w:marBottom w:val="0"/>
          <w:divBdr>
            <w:top w:val="none" w:sz="0" w:space="0" w:color="auto"/>
            <w:left w:val="none" w:sz="0" w:space="0" w:color="auto"/>
            <w:bottom w:val="none" w:sz="0" w:space="0" w:color="auto"/>
            <w:right w:val="none" w:sz="0" w:space="0" w:color="auto"/>
          </w:divBdr>
        </w:div>
        <w:div w:id="2051226127">
          <w:marLeft w:val="0"/>
          <w:marRight w:val="0"/>
          <w:marTop w:val="0"/>
          <w:marBottom w:val="0"/>
          <w:divBdr>
            <w:top w:val="none" w:sz="0" w:space="0" w:color="auto"/>
            <w:left w:val="none" w:sz="0" w:space="0" w:color="auto"/>
            <w:bottom w:val="none" w:sz="0" w:space="0" w:color="auto"/>
            <w:right w:val="none" w:sz="0" w:space="0" w:color="auto"/>
          </w:divBdr>
        </w:div>
        <w:div w:id="2053577527">
          <w:marLeft w:val="0"/>
          <w:marRight w:val="0"/>
          <w:marTop w:val="0"/>
          <w:marBottom w:val="0"/>
          <w:divBdr>
            <w:top w:val="none" w:sz="0" w:space="0" w:color="auto"/>
            <w:left w:val="none" w:sz="0" w:space="0" w:color="auto"/>
            <w:bottom w:val="none" w:sz="0" w:space="0" w:color="auto"/>
            <w:right w:val="none" w:sz="0" w:space="0" w:color="auto"/>
          </w:divBdr>
        </w:div>
        <w:div w:id="2056197858">
          <w:marLeft w:val="0"/>
          <w:marRight w:val="0"/>
          <w:marTop w:val="0"/>
          <w:marBottom w:val="0"/>
          <w:divBdr>
            <w:top w:val="none" w:sz="0" w:space="0" w:color="auto"/>
            <w:left w:val="none" w:sz="0" w:space="0" w:color="auto"/>
            <w:bottom w:val="none" w:sz="0" w:space="0" w:color="auto"/>
            <w:right w:val="none" w:sz="0" w:space="0" w:color="auto"/>
          </w:divBdr>
        </w:div>
        <w:div w:id="2068140904">
          <w:marLeft w:val="0"/>
          <w:marRight w:val="0"/>
          <w:marTop w:val="0"/>
          <w:marBottom w:val="0"/>
          <w:divBdr>
            <w:top w:val="none" w:sz="0" w:space="0" w:color="auto"/>
            <w:left w:val="none" w:sz="0" w:space="0" w:color="auto"/>
            <w:bottom w:val="none" w:sz="0" w:space="0" w:color="auto"/>
            <w:right w:val="none" w:sz="0" w:space="0" w:color="auto"/>
          </w:divBdr>
        </w:div>
        <w:div w:id="2094232292">
          <w:marLeft w:val="0"/>
          <w:marRight w:val="0"/>
          <w:marTop w:val="0"/>
          <w:marBottom w:val="0"/>
          <w:divBdr>
            <w:top w:val="none" w:sz="0" w:space="0" w:color="auto"/>
            <w:left w:val="none" w:sz="0" w:space="0" w:color="auto"/>
            <w:bottom w:val="none" w:sz="0" w:space="0" w:color="auto"/>
            <w:right w:val="none" w:sz="0" w:space="0" w:color="auto"/>
          </w:divBdr>
          <w:divsChild>
            <w:div w:id="172496851">
              <w:marLeft w:val="0"/>
              <w:marRight w:val="0"/>
              <w:marTop w:val="0"/>
              <w:marBottom w:val="0"/>
              <w:divBdr>
                <w:top w:val="none" w:sz="0" w:space="0" w:color="auto"/>
                <w:left w:val="none" w:sz="0" w:space="0" w:color="auto"/>
                <w:bottom w:val="none" w:sz="0" w:space="0" w:color="auto"/>
                <w:right w:val="none" w:sz="0" w:space="0" w:color="auto"/>
              </w:divBdr>
            </w:div>
          </w:divsChild>
        </w:div>
        <w:div w:id="2120635033">
          <w:marLeft w:val="0"/>
          <w:marRight w:val="0"/>
          <w:marTop w:val="0"/>
          <w:marBottom w:val="0"/>
          <w:divBdr>
            <w:top w:val="none" w:sz="0" w:space="0" w:color="auto"/>
            <w:left w:val="none" w:sz="0" w:space="0" w:color="auto"/>
            <w:bottom w:val="none" w:sz="0" w:space="0" w:color="auto"/>
            <w:right w:val="none" w:sz="0" w:space="0" w:color="auto"/>
          </w:divBdr>
        </w:div>
        <w:div w:id="2123186942">
          <w:marLeft w:val="0"/>
          <w:marRight w:val="0"/>
          <w:marTop w:val="0"/>
          <w:marBottom w:val="0"/>
          <w:divBdr>
            <w:top w:val="none" w:sz="0" w:space="0" w:color="auto"/>
            <w:left w:val="none" w:sz="0" w:space="0" w:color="auto"/>
            <w:bottom w:val="none" w:sz="0" w:space="0" w:color="auto"/>
            <w:right w:val="none" w:sz="0" w:space="0" w:color="auto"/>
          </w:divBdr>
          <w:divsChild>
            <w:div w:id="139427749">
              <w:marLeft w:val="0"/>
              <w:marRight w:val="0"/>
              <w:marTop w:val="0"/>
              <w:marBottom w:val="0"/>
              <w:divBdr>
                <w:top w:val="none" w:sz="0" w:space="0" w:color="auto"/>
                <w:left w:val="none" w:sz="0" w:space="0" w:color="auto"/>
                <w:bottom w:val="none" w:sz="0" w:space="0" w:color="auto"/>
                <w:right w:val="none" w:sz="0" w:space="0" w:color="auto"/>
              </w:divBdr>
            </w:div>
          </w:divsChild>
        </w:div>
        <w:div w:id="2143500429">
          <w:marLeft w:val="0"/>
          <w:marRight w:val="0"/>
          <w:marTop w:val="0"/>
          <w:marBottom w:val="0"/>
          <w:divBdr>
            <w:top w:val="none" w:sz="0" w:space="0" w:color="auto"/>
            <w:left w:val="none" w:sz="0" w:space="0" w:color="auto"/>
            <w:bottom w:val="none" w:sz="0" w:space="0" w:color="auto"/>
            <w:right w:val="none" w:sz="0" w:space="0" w:color="auto"/>
          </w:divBdr>
        </w:div>
        <w:div w:id="21435694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appliedmaterials.com/zh-hant/products/mirra-mesa-cmp-200m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71BA4E-A75E-4BC9-8DE3-139A65BF28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Pages>
  <Words>422</Words>
  <Characters>2407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vt:lpstr>
    </vt:vector>
  </TitlesOfParts>
  <Company/>
  <LinksUpToDate>false</LinksUpToDate>
  <CharactersWithSpaces>2824</CharactersWithSpaces>
  <SharedDoc>false</SharedDoc>
  <HLinks>
    <vt:vector size="6" baseType="variant">
      <vt:variant>
        <vt:i4>8060964</vt:i4>
      </vt:variant>
      <vt:variant>
        <vt:i4>0</vt:i4>
      </vt:variant>
      <vt:variant>
        <vt:i4>0</vt:i4>
      </vt:variant>
      <vt:variant>
        <vt:i4>5</vt:i4>
      </vt:variant>
      <vt:variant>
        <vt:lpwstr>https://www.appliedmaterials.com/zh-hant/products/mirra-mesa-cmp-200mm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wfwu</dc:creator>
  <cp:keywords/>
  <dc:description/>
  <cp:lastModifiedBy>Kimberley Wong</cp:lastModifiedBy>
  <cp:revision>10</cp:revision>
  <dcterms:created xsi:type="dcterms:W3CDTF">2023-11-16T11:18:00Z</dcterms:created>
  <dcterms:modified xsi:type="dcterms:W3CDTF">2023-12-26T08:37:00Z</dcterms:modified>
</cp:coreProperties>
</file>