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88A62" w14:textId="77777777" w:rsidR="00BD0565" w:rsidRPr="003F4E16" w:rsidRDefault="00BD0565" w:rsidP="003F4E16">
      <w:pPr>
        <w:pStyle w:val="Default"/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hAnsi="Times New Roman"/>
          <w:color w:val="41007E"/>
          <w:sz w:val="72"/>
        </w:rPr>
        <w:t>8” fully automated surface profiler</w:t>
      </w:r>
    </w:p>
    <w:p w14:paraId="5781BE9F" w14:textId="77777777" w:rsidR="009311F2" w:rsidRPr="003F4E16" w:rsidRDefault="009311F2" w:rsidP="003F4E16">
      <w:pPr>
        <w:pStyle w:val="Default"/>
        <w:rPr>
          <w:rFonts w:ascii="Times New Roman" w:eastAsia="標楷體" w:hAnsi="Times New Roman" w:cs="Times New Roman"/>
          <w:sz w:val="32"/>
          <w:szCs w:val="32"/>
        </w:rPr>
      </w:pPr>
    </w:p>
    <w:p w14:paraId="277ABE9E" w14:textId="77777777" w:rsidR="00BD0565" w:rsidRPr="003F4E16" w:rsidRDefault="00BD0565" w:rsidP="00C6467F">
      <w:pPr>
        <w:pStyle w:val="Default"/>
        <w:numPr>
          <w:ilvl w:val="0"/>
          <w:numId w:val="4"/>
        </w:numPr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>It is forbidden to press hard do</w:t>
      </w:r>
      <w:bookmarkStart w:id="0" w:name="_GoBack"/>
      <w:r>
        <w:rPr>
          <w:rFonts w:ascii="Times New Roman" w:hAnsi="Times New Roman"/>
          <w:sz w:val="23"/>
        </w:rPr>
        <w:t>wn the holder and stage by hand.</w:t>
      </w:r>
    </w:p>
    <w:p w14:paraId="2AEF799C" w14:textId="77777777" w:rsidR="00BD0565" w:rsidRPr="003F4E16" w:rsidRDefault="00BD0565" w:rsidP="00C6467F">
      <w:pPr>
        <w:pStyle w:val="Default"/>
        <w:numPr>
          <w:ilvl w:val="0"/>
          <w:numId w:val="4"/>
        </w:numPr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>Before logging in P10, don’t touch the keyboard and track ball.</w:t>
      </w:r>
    </w:p>
    <w:p w14:paraId="401910B7" w14:textId="77777777" w:rsidR="00BD0565" w:rsidRPr="003F4E16" w:rsidRDefault="00BD0565" w:rsidP="00C6467F">
      <w:pPr>
        <w:pStyle w:val="Default"/>
        <w:numPr>
          <w:ilvl w:val="0"/>
          <w:numId w:val="4"/>
        </w:numPr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t xml:space="preserve"> </w:t>
      </w:r>
      <w:r>
        <w:rPr>
          <w:rFonts w:ascii="Times New Roman" w:hAnsi="Times New Roman"/>
          <w:sz w:val="23"/>
        </w:rPr>
        <w:t>Scan depth: 300Å~300µm (Resolution 1 or 25 Å)</w:t>
      </w:r>
    </w:p>
    <w:p w14:paraId="1CA31B6B" w14:textId="77777777" w:rsidR="00BD0565" w:rsidRPr="003F4E16" w:rsidRDefault="00BD0565" w:rsidP="00C6467F">
      <w:pPr>
        <w:pStyle w:val="Default"/>
        <w:numPr>
          <w:ilvl w:val="0"/>
          <w:numId w:val="4"/>
        </w:numPr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>Scan Length:</w:t>
      </w:r>
    </w:p>
    <w:p w14:paraId="385F90AB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>Scan length must not be greater than 60mm</w:t>
      </w:r>
    </w:p>
    <w:p w14:paraId="453DBDD2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>Scan time must not exceed 100sec</w:t>
      </w:r>
    </w:p>
    <w:p w14:paraId="6CA808FD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 xml:space="preserve">Press the </w:t>
      </w:r>
      <w:r>
        <w:rPr>
          <w:rFonts w:ascii="Times New Roman" w:hAnsi="Times New Roman"/>
          <w:color w:val="FFFFFF"/>
          <w:sz w:val="23"/>
          <w:highlight w:val="blue"/>
        </w:rPr>
        <w:t>Space bar</w:t>
      </w:r>
      <w:r>
        <w:rPr>
          <w:rFonts w:ascii="Times New Roman" w:hAnsi="Times New Roman"/>
          <w:sz w:val="23"/>
        </w:rPr>
        <w:t xml:space="preserve"> to change the unit within a given unit system (ex. µm to mm; min. to mils)</w:t>
      </w:r>
    </w:p>
    <w:p w14:paraId="056DBABD" w14:textId="77777777" w:rsidR="00BD0565" w:rsidRPr="003F4E16" w:rsidRDefault="00BD0565" w:rsidP="00C6467F">
      <w:pPr>
        <w:pStyle w:val="Default"/>
        <w:numPr>
          <w:ilvl w:val="0"/>
          <w:numId w:val="4"/>
        </w:numPr>
        <w:jc w:val="both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>Stylus Force:</w:t>
      </w:r>
    </w:p>
    <w:bookmarkEnd w:id="0"/>
    <w:p w14:paraId="5DA19CA1" w14:textId="77777777" w:rsidR="00BD0565" w:rsidRPr="003F4E16" w:rsidRDefault="00BD0565" w:rsidP="001535B2">
      <w:pPr>
        <w:pStyle w:val="Default"/>
        <w:numPr>
          <w:ilvl w:val="0"/>
          <w:numId w:val="6"/>
        </w:numPr>
        <w:tabs>
          <w:tab w:val="left" w:pos="910"/>
        </w:tabs>
        <w:ind w:left="910"/>
        <w:rPr>
          <w:rFonts w:ascii="Times New Roman" w:eastAsia="標楷體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</w:rPr>
        <w:t>Recommended Stylus Force Versus Scan Speed</w:t>
      </w:r>
    </w:p>
    <w:tbl>
      <w:tblPr>
        <w:tblStyle w:val="TableGrid"/>
        <w:tblW w:w="0" w:type="auto"/>
        <w:tblInd w:w="818" w:type="dxa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266"/>
        <w:gridCol w:w="2254"/>
        <w:gridCol w:w="1302"/>
        <w:gridCol w:w="2239"/>
      </w:tblGrid>
      <w:tr w:rsidR="003F4E16" w:rsidRPr="003F4E16" w14:paraId="7A712FCA" w14:textId="77777777" w:rsidTr="001535B2">
        <w:tc>
          <w:tcPr>
            <w:tcW w:w="1266" w:type="dxa"/>
          </w:tcPr>
          <w:p w14:paraId="1C02C0A1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Speed (µm/s)</w:t>
            </w:r>
          </w:p>
        </w:tc>
        <w:tc>
          <w:tcPr>
            <w:tcW w:w="2254" w:type="dxa"/>
          </w:tcPr>
          <w:p w14:paraId="30A4A8CC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Recommended Force (mg)</w:t>
            </w:r>
          </w:p>
        </w:tc>
        <w:tc>
          <w:tcPr>
            <w:tcW w:w="1302" w:type="dxa"/>
          </w:tcPr>
          <w:p w14:paraId="37EC5873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Speed (µm/s)</w:t>
            </w:r>
          </w:p>
        </w:tc>
        <w:tc>
          <w:tcPr>
            <w:tcW w:w="2239" w:type="dxa"/>
          </w:tcPr>
          <w:p w14:paraId="010A126A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Recommended Force (mg)</w:t>
            </w:r>
          </w:p>
        </w:tc>
      </w:tr>
      <w:tr w:rsidR="003F4E16" w:rsidRPr="003F4E16" w14:paraId="305955FE" w14:textId="77777777" w:rsidTr="001535B2">
        <w:tc>
          <w:tcPr>
            <w:tcW w:w="1266" w:type="dxa"/>
          </w:tcPr>
          <w:p w14:paraId="63435CEE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254" w:type="dxa"/>
          </w:tcPr>
          <w:p w14:paraId="2A510847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1-25</w:t>
            </w:r>
          </w:p>
        </w:tc>
        <w:tc>
          <w:tcPr>
            <w:tcW w:w="1302" w:type="dxa"/>
          </w:tcPr>
          <w:p w14:paraId="01B76244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2239" w:type="dxa"/>
          </w:tcPr>
          <w:p w14:paraId="73416F57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10-35</w:t>
            </w:r>
          </w:p>
        </w:tc>
      </w:tr>
      <w:tr w:rsidR="003F4E16" w:rsidRPr="003F4E16" w14:paraId="7DA70D95" w14:textId="77777777" w:rsidTr="001535B2">
        <w:tc>
          <w:tcPr>
            <w:tcW w:w="1266" w:type="dxa"/>
          </w:tcPr>
          <w:p w14:paraId="6E44C5B7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254" w:type="dxa"/>
          </w:tcPr>
          <w:p w14:paraId="5F61F284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1-25</w:t>
            </w:r>
          </w:p>
        </w:tc>
        <w:tc>
          <w:tcPr>
            <w:tcW w:w="1302" w:type="dxa"/>
          </w:tcPr>
          <w:p w14:paraId="4BA1A7AA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400</w:t>
            </w:r>
          </w:p>
        </w:tc>
        <w:tc>
          <w:tcPr>
            <w:tcW w:w="2239" w:type="dxa"/>
          </w:tcPr>
          <w:p w14:paraId="13AA0C50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15-44</w:t>
            </w:r>
          </w:p>
        </w:tc>
      </w:tr>
      <w:tr w:rsidR="003F4E16" w:rsidRPr="003F4E16" w14:paraId="639B9173" w14:textId="77777777" w:rsidTr="001535B2">
        <w:tc>
          <w:tcPr>
            <w:tcW w:w="1266" w:type="dxa"/>
          </w:tcPr>
          <w:p w14:paraId="0CC119FF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254" w:type="dxa"/>
          </w:tcPr>
          <w:p w14:paraId="670F11B1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3-25</w:t>
            </w:r>
          </w:p>
        </w:tc>
        <w:tc>
          <w:tcPr>
            <w:tcW w:w="1302" w:type="dxa"/>
          </w:tcPr>
          <w:p w14:paraId="4826AD22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1000</w:t>
            </w:r>
          </w:p>
        </w:tc>
        <w:tc>
          <w:tcPr>
            <w:tcW w:w="2239" w:type="dxa"/>
          </w:tcPr>
          <w:p w14:paraId="0ECCD888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20-50</w:t>
            </w:r>
          </w:p>
        </w:tc>
      </w:tr>
      <w:tr w:rsidR="003F4E16" w:rsidRPr="003F4E16" w14:paraId="33CD4B86" w14:textId="77777777" w:rsidTr="001535B2">
        <w:tc>
          <w:tcPr>
            <w:tcW w:w="1266" w:type="dxa"/>
          </w:tcPr>
          <w:p w14:paraId="6227E3E2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254" w:type="dxa"/>
          </w:tcPr>
          <w:p w14:paraId="2F5E3FA7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5-25</w:t>
            </w:r>
          </w:p>
        </w:tc>
        <w:tc>
          <w:tcPr>
            <w:tcW w:w="1302" w:type="dxa"/>
          </w:tcPr>
          <w:p w14:paraId="4DBCA862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2000</w:t>
            </w:r>
          </w:p>
        </w:tc>
        <w:tc>
          <w:tcPr>
            <w:tcW w:w="2239" w:type="dxa"/>
          </w:tcPr>
          <w:p w14:paraId="599492B7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25-60</w:t>
            </w:r>
          </w:p>
        </w:tc>
      </w:tr>
      <w:tr w:rsidR="003F4E16" w:rsidRPr="003F4E16" w14:paraId="6996CEFB" w14:textId="77777777" w:rsidTr="001535B2">
        <w:tc>
          <w:tcPr>
            <w:tcW w:w="1266" w:type="dxa"/>
          </w:tcPr>
          <w:p w14:paraId="65D733BC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2254" w:type="dxa"/>
          </w:tcPr>
          <w:p w14:paraId="0BE8AE42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7-25</w:t>
            </w:r>
          </w:p>
        </w:tc>
        <w:tc>
          <w:tcPr>
            <w:tcW w:w="1302" w:type="dxa"/>
          </w:tcPr>
          <w:p w14:paraId="7871D039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5000</w:t>
            </w:r>
          </w:p>
        </w:tc>
        <w:tc>
          <w:tcPr>
            <w:tcW w:w="2239" w:type="dxa"/>
          </w:tcPr>
          <w:p w14:paraId="414E0807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30-75</w:t>
            </w:r>
          </w:p>
        </w:tc>
      </w:tr>
      <w:tr w:rsidR="003F4E16" w:rsidRPr="003F4E16" w14:paraId="495714FC" w14:textId="77777777" w:rsidTr="001535B2">
        <w:tc>
          <w:tcPr>
            <w:tcW w:w="1266" w:type="dxa"/>
          </w:tcPr>
          <w:p w14:paraId="598F563D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2254" w:type="dxa"/>
          </w:tcPr>
          <w:p w14:paraId="6AEC40F1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8-30</w:t>
            </w:r>
          </w:p>
        </w:tc>
        <w:tc>
          <w:tcPr>
            <w:tcW w:w="1302" w:type="dxa"/>
          </w:tcPr>
          <w:p w14:paraId="04845524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10000</w:t>
            </w:r>
          </w:p>
        </w:tc>
        <w:tc>
          <w:tcPr>
            <w:tcW w:w="2239" w:type="dxa"/>
          </w:tcPr>
          <w:p w14:paraId="63C2F5A8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35-85</w:t>
            </w:r>
          </w:p>
        </w:tc>
      </w:tr>
      <w:tr w:rsidR="003F4E16" w:rsidRPr="003F4E16" w14:paraId="232FBF3C" w14:textId="77777777" w:rsidTr="001535B2">
        <w:tc>
          <w:tcPr>
            <w:tcW w:w="1266" w:type="dxa"/>
          </w:tcPr>
          <w:p w14:paraId="2CCCD10E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2254" w:type="dxa"/>
          </w:tcPr>
          <w:p w14:paraId="487CC0D4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302" w:type="dxa"/>
          </w:tcPr>
          <w:p w14:paraId="74FE6E70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25000</w:t>
            </w:r>
          </w:p>
        </w:tc>
        <w:tc>
          <w:tcPr>
            <w:tcW w:w="2239" w:type="dxa"/>
          </w:tcPr>
          <w:p w14:paraId="5FDFAE54" w14:textId="77777777" w:rsidR="003F4E16" w:rsidRPr="003F4E16" w:rsidRDefault="003F4E16" w:rsidP="003F4E16">
            <w:pPr>
              <w:pStyle w:val="Defaul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40-100</w:t>
            </w:r>
          </w:p>
        </w:tc>
      </w:tr>
    </w:tbl>
    <w:p w14:paraId="79C817CB" w14:textId="77777777" w:rsidR="00BD0565" w:rsidRPr="003F4E16" w:rsidRDefault="00BD0565" w:rsidP="003F4E16">
      <w:pPr>
        <w:pStyle w:val="Default"/>
        <w:rPr>
          <w:rFonts w:ascii="Times New Roman" w:eastAsia="標楷體" w:hAnsi="Times New Roman" w:cs="Times New Roman"/>
          <w:color w:val="auto"/>
          <w:sz w:val="28"/>
          <w:szCs w:val="28"/>
        </w:rPr>
      </w:pPr>
    </w:p>
    <w:p w14:paraId="0C45AD07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</w:rPr>
        <w:t>The force decreases approximately 1mg every 13um below the center. Therefore, use at least 20mg when in the 300um range.</w:t>
      </w:r>
    </w:p>
    <w:p w14:paraId="680B96C5" w14:textId="77777777" w:rsidR="00BD0565" w:rsidRPr="003F4E16" w:rsidRDefault="00BD0565" w:rsidP="00C6467F">
      <w:pPr>
        <w:pStyle w:val="Default"/>
        <w:numPr>
          <w:ilvl w:val="0"/>
          <w:numId w:val="4"/>
        </w:numPr>
        <w:jc w:val="both"/>
        <w:rPr>
          <w:rFonts w:ascii="Times New Roman" w:eastAsia="標楷體" w:hAnsi="Times New Roman" w:cs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</w:rPr>
        <w:t>Contact Speed (1-10):</w:t>
      </w:r>
    </w:p>
    <w:p w14:paraId="1FA3EA5F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</w:rPr>
        <w:t>This parameter specifies the stylus drop speed at contact with the substrate.</w:t>
      </w:r>
    </w:p>
    <w:p w14:paraId="6E62FA14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</w:rPr>
        <w:t>Soft substrates such as aluminum or photoresist can require a setting of 1or 2. We recommend slower contact speed settings of 1 to 3 with our stylus.</w:t>
      </w:r>
    </w:p>
    <w:p w14:paraId="6620BA9D" w14:textId="77777777" w:rsidR="00BD0565" w:rsidRPr="003F4E16" w:rsidRDefault="00BD0565" w:rsidP="00C6467F">
      <w:pPr>
        <w:pStyle w:val="Default"/>
        <w:numPr>
          <w:ilvl w:val="0"/>
          <w:numId w:val="4"/>
        </w:numPr>
        <w:jc w:val="both"/>
        <w:rPr>
          <w:rFonts w:ascii="Times New Roman" w:eastAsia="標楷體" w:hAnsi="Times New Roman" w:cs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</w:rPr>
        <w:t>Vertical Range/Resolution:</w:t>
      </w:r>
    </w:p>
    <w:p w14:paraId="10A401DD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</w:rPr>
        <w:t>Select 13µm for the feature heights on the order of 6.5µm</w:t>
      </w:r>
    </w:p>
    <w:p w14:paraId="7EE8332E" w14:textId="77777777" w:rsidR="00BD0565" w:rsidRPr="003F4E16" w:rsidRDefault="00BD0565" w:rsidP="00C6467F">
      <w:pPr>
        <w:pStyle w:val="Default"/>
        <w:numPr>
          <w:ilvl w:val="0"/>
          <w:numId w:val="6"/>
        </w:numPr>
        <w:tabs>
          <w:tab w:val="left" w:pos="910"/>
        </w:tabs>
        <w:ind w:left="910"/>
        <w:jc w:val="both"/>
        <w:rPr>
          <w:rFonts w:ascii="Times New Roman" w:eastAsia="標楷體" w:hAnsi="Times New Roman" w:cs="Times New Roman"/>
          <w:color w:val="auto"/>
          <w:sz w:val="23"/>
          <w:szCs w:val="23"/>
        </w:rPr>
      </w:pPr>
      <w:r>
        <w:rPr>
          <w:rFonts w:ascii="Times New Roman" w:hAnsi="Times New Roman"/>
          <w:color w:val="auto"/>
          <w:sz w:val="23"/>
        </w:rPr>
        <w:t>Select 300µm for the feature heights on the order of 150µm</w:t>
      </w:r>
    </w:p>
    <w:p w14:paraId="2D0058E2" w14:textId="77777777" w:rsidR="00BD0565" w:rsidRPr="003F4E16" w:rsidRDefault="00BD0565" w:rsidP="003F4E16">
      <w:pPr>
        <w:pStyle w:val="Default"/>
        <w:rPr>
          <w:rFonts w:ascii="Times New Roman" w:eastAsia="標楷體" w:hAnsi="Times New Roman" w:cs="Times New Roman"/>
          <w:color w:val="auto"/>
          <w:sz w:val="23"/>
          <w:szCs w:val="23"/>
        </w:rPr>
      </w:pPr>
    </w:p>
    <w:p w14:paraId="015EA29C" w14:textId="77777777" w:rsidR="00BD0565" w:rsidRPr="003F4E16" w:rsidRDefault="00BD0565" w:rsidP="003F4E16">
      <w:pPr>
        <w:pStyle w:val="Default"/>
        <w:rPr>
          <w:rFonts w:ascii="Times New Roman" w:eastAsia="標楷體" w:hAnsi="Times New Roman" w:cs="Times New Roman"/>
        </w:rPr>
      </w:pPr>
    </w:p>
    <w:sectPr w:rsidR="00BD0565" w:rsidRPr="003F4E16" w:rsidSect="003F4E16">
      <w:footerReference w:type="default" r:id="rId7"/>
      <w:pgSz w:w="11907" w:h="16840" w:code="9"/>
      <w:pgMar w:top="1554" w:right="1134" w:bottom="936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5CC07" w14:textId="77777777" w:rsidR="00BD0565" w:rsidRDefault="00BD0565" w:rsidP="003F4E16">
      <w:r>
        <w:separator/>
      </w:r>
    </w:p>
  </w:endnote>
  <w:endnote w:type="continuationSeparator" w:id="0">
    <w:p w14:paraId="402E16F3" w14:textId="77777777" w:rsidR="00BD0565" w:rsidRDefault="00BD0565" w:rsidP="003F4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9CC20" w14:textId="77777777" w:rsidR="003F4E16" w:rsidRPr="00901D6B" w:rsidRDefault="003F4E16" w:rsidP="003F4E16">
    <w:pPr>
      <w:pStyle w:val="Footer"/>
      <w:jc w:val="right"/>
      <w:rPr>
        <w:rFonts w:ascii="Times New Roman" w:eastAsia="標楷體" w:hAnsi="Times New Roman" w:cs="Times New Roman"/>
        <w:sz w:val="24"/>
        <w:szCs w:val="24"/>
      </w:rPr>
    </w:pPr>
    <w:r w:rsidRPr="00901D6B">
      <w:rPr>
        <w:rFonts w:ascii="Times New Roman" w:eastAsia="標楷體" w:hAnsi="Times New Roman" w:cs="Times New Roman"/>
        <w:sz w:val="24"/>
      </w:rPr>
      <w:fldChar w:fldCharType="begin"/>
    </w:r>
    <w:r w:rsidRPr="00901D6B">
      <w:rPr>
        <w:rFonts w:ascii="Times New Roman" w:eastAsia="標楷體" w:hAnsi="Times New Roman" w:cs="Times New Roman"/>
        <w:sz w:val="24"/>
      </w:rPr>
      <w:instrText>PAGE   \* MERGEFORMAT</w:instrText>
    </w:r>
    <w:r w:rsidRPr="00901D6B">
      <w:rPr>
        <w:rFonts w:ascii="Times New Roman" w:eastAsia="標楷體" w:hAnsi="Times New Roman" w:cs="Times New Roman"/>
        <w:sz w:val="24"/>
      </w:rPr>
      <w:fldChar w:fldCharType="separate"/>
    </w:r>
    <w:r>
      <w:rPr>
        <w:rFonts w:ascii="Times New Roman" w:eastAsia="標楷體" w:hAnsi="Times New Roman" w:cs="Times New Roman"/>
      </w:rPr>
      <w:t>1</w:t>
    </w:r>
    <w:r w:rsidRPr="00901D6B">
      <w:rPr>
        <w:rFonts w:ascii="Times New Roman" w:eastAsia="標楷體" w:hAnsi="Times New Roman" w:cs="Times New Roman"/>
        <w:sz w:val="24"/>
      </w:rPr>
      <w:fldChar w:fldCharType="end"/>
    </w:r>
    <w:r>
      <w:rPr>
        <w:rFonts w:ascii="Times New Roman" w:hAnsi="Times New Roman"/>
        <w:sz w:val="24"/>
      </w:rPr>
      <w:t>/</w:t>
    </w:r>
    <w:r w:rsidRPr="00901D6B">
      <w:rPr>
        <w:rFonts w:ascii="Times New Roman" w:eastAsia="標楷體" w:hAnsi="Times New Roman" w:cs="Times New Roman"/>
        <w:sz w:val="24"/>
      </w:rPr>
      <w:fldChar w:fldCharType="begin"/>
    </w:r>
    <w:r w:rsidRPr="00901D6B">
      <w:rPr>
        <w:rFonts w:ascii="Times New Roman" w:eastAsia="標楷體" w:hAnsi="Times New Roman" w:cs="Times New Roman"/>
        <w:sz w:val="24"/>
      </w:rPr>
      <w:instrText xml:space="preserve"> NUMPAGES  \* Arabic  \* MERGEFORMAT </w:instrText>
    </w:r>
    <w:r w:rsidRPr="00901D6B">
      <w:rPr>
        <w:rFonts w:ascii="Times New Roman" w:eastAsia="標楷體" w:hAnsi="Times New Roman" w:cs="Times New Roman"/>
        <w:sz w:val="24"/>
      </w:rPr>
      <w:fldChar w:fldCharType="separate"/>
    </w:r>
    <w:r>
      <w:rPr>
        <w:rFonts w:ascii="Times New Roman" w:eastAsia="標楷體" w:hAnsi="Times New Roman" w:cs="Times New Roman"/>
      </w:rPr>
      <w:t>2</w:t>
    </w:r>
    <w:r w:rsidRPr="00901D6B">
      <w:rPr>
        <w:rFonts w:ascii="Times New Roman" w:eastAsia="標楷體" w:hAnsi="Times New Roman" w:cs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0D93F" w14:textId="77777777" w:rsidR="00BD0565" w:rsidRDefault="00BD0565" w:rsidP="003F4E16">
      <w:r>
        <w:separator/>
      </w:r>
    </w:p>
  </w:footnote>
  <w:footnote w:type="continuationSeparator" w:id="0">
    <w:p w14:paraId="5B0E3AB7" w14:textId="77777777" w:rsidR="00BD0565" w:rsidRDefault="00BD0565" w:rsidP="003F4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511DDA9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start w:val="1"/>
      <w:numFmt w:val="ideographDigit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BB068638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start w:val="1"/>
      <w:numFmt w:val="ideographDigit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899B9DD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start w:val="1"/>
      <w:numFmt w:val="ideographDigit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1CAB155E"/>
    <w:multiLevelType w:val="hybridMultilevel"/>
    <w:tmpl w:val="F9F28600"/>
    <w:lvl w:ilvl="0" w:tplc="4746B88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FF44E31"/>
    <w:multiLevelType w:val="hybridMultilevel"/>
    <w:tmpl w:val="055C1E2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473865A5"/>
    <w:multiLevelType w:val="hybridMultilevel"/>
    <w:tmpl w:val="59326F7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E16"/>
    <w:rsid w:val="001535B2"/>
    <w:rsid w:val="003F4E16"/>
    <w:rsid w:val="00901D6B"/>
    <w:rsid w:val="009311F2"/>
    <w:rsid w:val="00AB2EBA"/>
    <w:rsid w:val="00BD0565"/>
    <w:rsid w:val="00C6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F70FF9"/>
  <w14:defaultImageDpi w14:val="0"/>
  <w15:docId w15:val="{D86CDAE6-7D72-4DE5-A64E-D4BD6345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  <w:rPr>
      <w:rFonts w:cs="Cordia New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3F4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F4E16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F4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F4E16"/>
    <w:rPr>
      <w:rFonts w:cs="Times New Roman"/>
      <w:sz w:val="20"/>
      <w:szCs w:val="20"/>
    </w:rPr>
  </w:style>
  <w:style w:type="table" w:styleId="TableGrid">
    <w:name w:val="Table Grid"/>
    <w:basedOn w:val="TableNormal"/>
    <w:uiPriority w:val="39"/>
    <w:rsid w:val="003F4E16"/>
    <w:rPr>
      <w:rFonts w:cs="Cordia New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957</Characters>
  <Application>Microsoft Office Word</Application>
  <DocSecurity>0</DocSecurity>
  <Lines>7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P-10 Surface Profiler注意事項</dc:title>
  <dc:subject/>
  <dc:creator>hyhwang</dc:creator>
  <cp:keywords/>
  <dc:description/>
  <cp:lastModifiedBy>Kimberley Wong</cp:lastModifiedBy>
  <cp:revision>3</cp:revision>
  <dcterms:created xsi:type="dcterms:W3CDTF">2023-11-17T08:09:00Z</dcterms:created>
  <dcterms:modified xsi:type="dcterms:W3CDTF">2024-01-31T04:53:00Z</dcterms:modified>
</cp:coreProperties>
</file>