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B39BE1" w14:textId="1C8A0656" w:rsidR="00175EC3" w:rsidRPr="00817B01" w:rsidRDefault="006119D2" w:rsidP="00B31DEE">
      <w:pPr>
        <w:spacing w:before="120" w:after="120" w:line="0" w:lineRule="atLeast"/>
        <w:jc w:val="center"/>
        <w:rPr>
          <w:rFonts w:ascii="Times New Roman" w:eastAsia="新細明體" w:hAnsi="Times New Roman" w:cs="Times New Roman"/>
          <w:b/>
          <w:bCs/>
          <w:sz w:val="36"/>
          <w:szCs w:val="36"/>
        </w:rPr>
      </w:pPr>
      <w:r w:rsidRPr="00817B01">
        <w:rPr>
          <w:rFonts w:ascii="Times New Roman" w:hAnsi="Times New Roman" w:cs="Times New Roman"/>
          <w:b/>
          <w:sz w:val="36"/>
        </w:rPr>
        <w:t>I-line Stepper Management Rules</w:t>
      </w:r>
    </w:p>
    <w:p w14:paraId="6D008022" w14:textId="136FE4ED" w:rsidR="006119D2" w:rsidRPr="00817B01" w:rsidRDefault="006119D2" w:rsidP="00B31DEE">
      <w:pPr>
        <w:spacing w:before="120" w:after="120" w:line="0" w:lineRule="atLeast"/>
        <w:jc w:val="right"/>
        <w:rPr>
          <w:rFonts w:ascii="Times New Roman" w:eastAsia="新細明體" w:hAnsi="Times New Roman" w:cs="Times New Roman"/>
          <w:b/>
          <w:bCs/>
          <w:sz w:val="22"/>
        </w:rPr>
      </w:pPr>
      <w:r w:rsidRPr="00817B01">
        <w:rPr>
          <w:rFonts w:ascii="Times New Roman" w:hAnsi="Times New Roman" w:cs="Times New Roman"/>
          <w:b/>
          <w:sz w:val="22"/>
        </w:rPr>
        <w:t>Revision date: Mar. 12, 2019</w:t>
      </w:r>
    </w:p>
    <w:p w14:paraId="474080A7" w14:textId="77777777" w:rsidR="006119D2" w:rsidRPr="00817B01" w:rsidRDefault="006119D2" w:rsidP="00175EC3">
      <w:pPr>
        <w:spacing w:before="120" w:after="120" w:line="0" w:lineRule="atLeast"/>
        <w:rPr>
          <w:rFonts w:ascii="Times New Roman" w:eastAsia="新細明體" w:hAnsi="Times New Roman" w:cs="Times New Roman"/>
          <w:sz w:val="22"/>
        </w:rPr>
      </w:pPr>
    </w:p>
    <w:p w14:paraId="10945A84" w14:textId="77777777" w:rsidR="006119D2" w:rsidRPr="00817B01" w:rsidRDefault="006119D2" w:rsidP="00027F89">
      <w:pPr>
        <w:numPr>
          <w:ilvl w:val="0"/>
          <w:numId w:val="5"/>
        </w:numPr>
        <w:tabs>
          <w:tab w:val="clear" w:pos="480"/>
        </w:tabs>
        <w:spacing w:before="120" w:after="120" w:line="0" w:lineRule="atLeast"/>
        <w:ind w:left="482" w:hanging="482"/>
        <w:jc w:val="both"/>
        <w:rPr>
          <w:rFonts w:ascii="Times New Roman" w:eastAsia="新細明體" w:hAnsi="Times New Roman" w:cs="Times New Roman"/>
          <w:sz w:val="22"/>
        </w:rPr>
      </w:pPr>
      <w:r w:rsidRPr="00817B01">
        <w:rPr>
          <w:rFonts w:ascii="Times New Roman" w:hAnsi="Times New Roman" w:cs="Times New Roman"/>
          <w:sz w:val="22"/>
        </w:rPr>
        <w:t xml:space="preserve">The access level available for this machine is </w:t>
      </w:r>
      <w:r w:rsidRPr="00817B01">
        <w:rPr>
          <w:rFonts w:ascii="Times New Roman" w:hAnsi="Times New Roman" w:cs="Times New Roman"/>
          <w:b/>
          <w:sz w:val="22"/>
        </w:rPr>
        <w:t>B2</w:t>
      </w:r>
      <w:r w:rsidRPr="00817B01">
        <w:rPr>
          <w:rFonts w:ascii="Times New Roman" w:hAnsi="Times New Roman" w:cs="Times New Roman"/>
          <w:sz w:val="22"/>
        </w:rPr>
        <w:t>. Any user who has undergone training and passed the test may operate it by himself/herself.</w:t>
      </w:r>
    </w:p>
    <w:p w14:paraId="2661373F" w14:textId="74265284" w:rsidR="006119D2" w:rsidRPr="00817B01" w:rsidRDefault="006119D2" w:rsidP="00027F89">
      <w:pPr>
        <w:numPr>
          <w:ilvl w:val="0"/>
          <w:numId w:val="5"/>
        </w:numPr>
        <w:tabs>
          <w:tab w:val="clear" w:pos="480"/>
        </w:tabs>
        <w:spacing w:before="120" w:after="120" w:line="0" w:lineRule="atLeast"/>
        <w:ind w:left="482" w:hanging="482"/>
        <w:jc w:val="both"/>
        <w:rPr>
          <w:rFonts w:ascii="Times New Roman" w:eastAsia="新細明體" w:hAnsi="Times New Roman" w:cs="Times New Roman"/>
          <w:sz w:val="22"/>
        </w:rPr>
      </w:pPr>
      <w:r w:rsidRPr="00817B01">
        <w:rPr>
          <w:rFonts w:ascii="Times New Roman" w:hAnsi="Times New Roman" w:cs="Times New Roman"/>
          <w:sz w:val="22"/>
        </w:rPr>
        <w:t xml:space="preserve">An applying user must pass the TRACK test at least one month before applying for the I-line stepper test (Chin-Tsai Hsu </w:t>
      </w:r>
      <w:proofErr w:type="spellStart"/>
      <w:r w:rsidRPr="00817B01">
        <w:rPr>
          <w:rFonts w:ascii="Times New Roman" w:hAnsi="Times New Roman" w:cs="Times New Roman"/>
          <w:sz w:val="22"/>
        </w:rPr>
        <w:t>ext</w:t>
      </w:r>
      <w:proofErr w:type="spellEnd"/>
      <w:r w:rsidRPr="00817B01">
        <w:rPr>
          <w:rFonts w:ascii="Times New Roman" w:hAnsi="Times New Roman" w:cs="Times New Roman"/>
          <w:sz w:val="22"/>
        </w:rPr>
        <w:t>: 7648; email: cthsu@narlabs.org.tw). If the right to use TRACK is suspended, the right to use I-line stepper will also be canceled.</w:t>
      </w:r>
    </w:p>
    <w:p w14:paraId="7A9135B0" w14:textId="71129C53" w:rsidR="006119D2" w:rsidRPr="00817B01" w:rsidRDefault="006119D2" w:rsidP="00027F89">
      <w:pPr>
        <w:numPr>
          <w:ilvl w:val="0"/>
          <w:numId w:val="5"/>
        </w:numPr>
        <w:tabs>
          <w:tab w:val="clear" w:pos="480"/>
        </w:tabs>
        <w:spacing w:before="120" w:after="120" w:line="0" w:lineRule="atLeast"/>
        <w:ind w:left="482" w:hanging="482"/>
        <w:jc w:val="both"/>
        <w:rPr>
          <w:rFonts w:ascii="Times New Roman" w:eastAsia="新細明體" w:hAnsi="Times New Roman" w:cs="Times New Roman"/>
          <w:sz w:val="22"/>
        </w:rPr>
      </w:pPr>
      <w:r w:rsidRPr="00817B01">
        <w:rPr>
          <w:rFonts w:ascii="Times New Roman" w:hAnsi="Times New Roman" w:cs="Times New Roman"/>
          <w:sz w:val="22"/>
        </w:rPr>
        <w:t xml:space="preserve">In order to maintain smooth progress of OEM shipments, </w:t>
      </w:r>
      <w:r w:rsidRPr="00817B01">
        <w:rPr>
          <w:rFonts w:ascii="Times New Roman" w:hAnsi="Times New Roman" w:cs="Times New Roman"/>
          <w:b/>
          <w:sz w:val="22"/>
        </w:rPr>
        <w:t>NDL staff have priority to use the machine during working hours (08:00-18:00)</w:t>
      </w:r>
      <w:r w:rsidRPr="00817B01">
        <w:rPr>
          <w:rFonts w:ascii="Times New Roman" w:hAnsi="Times New Roman" w:cs="Times New Roman"/>
          <w:sz w:val="22"/>
        </w:rPr>
        <w:t>. If you wish to use the machine during working hours, you have to request permission from the on-site operator to use the machine. If there is no on-site operator, you may use the machine first. If the operator appears and wants to use the machine, the operator is entitled to require the user to stop using the ma</w:t>
      </w:r>
      <w:bookmarkStart w:id="0" w:name="_GoBack"/>
      <w:bookmarkEnd w:id="0"/>
      <w:r w:rsidRPr="00817B01">
        <w:rPr>
          <w:rFonts w:ascii="Times New Roman" w:hAnsi="Times New Roman" w:cs="Times New Roman"/>
          <w:sz w:val="22"/>
        </w:rPr>
        <w:t>chine.</w:t>
      </w:r>
    </w:p>
    <w:p w14:paraId="2FC59DEB" w14:textId="77777777" w:rsidR="006119D2" w:rsidRPr="00817B01" w:rsidRDefault="006119D2" w:rsidP="00027F89">
      <w:pPr>
        <w:numPr>
          <w:ilvl w:val="0"/>
          <w:numId w:val="5"/>
        </w:numPr>
        <w:tabs>
          <w:tab w:val="clear" w:pos="480"/>
        </w:tabs>
        <w:spacing w:before="120" w:after="120" w:line="0" w:lineRule="atLeast"/>
        <w:ind w:left="482" w:hanging="482"/>
        <w:jc w:val="both"/>
        <w:rPr>
          <w:rFonts w:ascii="Times New Roman" w:eastAsia="新細明體" w:hAnsi="Times New Roman" w:cs="Times New Roman"/>
          <w:b/>
          <w:sz w:val="22"/>
        </w:rPr>
      </w:pPr>
      <w:r w:rsidRPr="00817B01">
        <w:rPr>
          <w:rFonts w:ascii="Times New Roman" w:hAnsi="Times New Roman" w:cs="Times New Roman"/>
          <w:b/>
          <w:sz w:val="22"/>
        </w:rPr>
        <w:t>For each use of the machine, the Machine Use Log Sheet must be completed. Any omission or falsity will be dealt with as required by TSRI depending on its severity.</w:t>
      </w:r>
    </w:p>
    <w:p w14:paraId="4B481950" w14:textId="270C898A" w:rsidR="006119D2" w:rsidRPr="00817B01" w:rsidRDefault="006119D2" w:rsidP="00027F89">
      <w:pPr>
        <w:numPr>
          <w:ilvl w:val="0"/>
          <w:numId w:val="5"/>
        </w:numPr>
        <w:tabs>
          <w:tab w:val="clear" w:pos="480"/>
        </w:tabs>
        <w:spacing w:before="120" w:after="120" w:line="0" w:lineRule="atLeast"/>
        <w:ind w:left="482" w:hanging="482"/>
        <w:jc w:val="both"/>
        <w:rPr>
          <w:rFonts w:ascii="Times New Roman" w:eastAsia="新細明體" w:hAnsi="Times New Roman" w:cs="Times New Roman"/>
          <w:sz w:val="22"/>
        </w:rPr>
      </w:pPr>
      <w:r w:rsidRPr="00817B01">
        <w:rPr>
          <w:rFonts w:ascii="Times New Roman" w:hAnsi="Times New Roman" w:cs="Times New Roman"/>
          <w:sz w:val="22"/>
        </w:rPr>
        <w:t>Measurement of line width after exposure will be performed by the user operating the L06 CD SEM.</w:t>
      </w:r>
    </w:p>
    <w:p w14:paraId="27FFDCD8" w14:textId="77777777" w:rsidR="006119D2" w:rsidRPr="00817B01" w:rsidRDefault="006119D2" w:rsidP="00027F89">
      <w:pPr>
        <w:numPr>
          <w:ilvl w:val="0"/>
          <w:numId w:val="5"/>
        </w:numPr>
        <w:tabs>
          <w:tab w:val="clear" w:pos="480"/>
        </w:tabs>
        <w:spacing w:before="120" w:after="120" w:line="0" w:lineRule="atLeast"/>
        <w:ind w:left="482" w:hanging="482"/>
        <w:jc w:val="both"/>
        <w:rPr>
          <w:rFonts w:ascii="Times New Roman" w:eastAsia="新細明體" w:hAnsi="Times New Roman" w:cs="Times New Roman"/>
          <w:sz w:val="22"/>
        </w:rPr>
      </w:pPr>
      <w:r w:rsidRPr="00817B01">
        <w:rPr>
          <w:rFonts w:ascii="Times New Roman" w:hAnsi="Times New Roman" w:cs="Times New Roman"/>
          <w:sz w:val="22"/>
        </w:rPr>
        <w:t>Please memorize the name and content of an exposure file by yourself; TSRI is not responsible for memorizing its file name and content.</w:t>
      </w:r>
    </w:p>
    <w:p w14:paraId="1DC80896" w14:textId="77777777" w:rsidR="006119D2" w:rsidRPr="00817B01" w:rsidRDefault="006119D2" w:rsidP="00027F89">
      <w:pPr>
        <w:numPr>
          <w:ilvl w:val="0"/>
          <w:numId w:val="5"/>
        </w:numPr>
        <w:tabs>
          <w:tab w:val="clear" w:pos="480"/>
        </w:tabs>
        <w:spacing w:before="120" w:after="120" w:line="0" w:lineRule="atLeast"/>
        <w:ind w:left="482" w:hanging="482"/>
        <w:jc w:val="both"/>
        <w:rPr>
          <w:rFonts w:ascii="Times New Roman" w:eastAsia="新細明體" w:hAnsi="Times New Roman" w:cs="Times New Roman"/>
          <w:sz w:val="22"/>
        </w:rPr>
      </w:pPr>
      <w:r w:rsidRPr="00817B01">
        <w:rPr>
          <w:rFonts w:ascii="Times New Roman" w:hAnsi="Times New Roman" w:cs="Times New Roman"/>
          <w:sz w:val="22"/>
        </w:rPr>
        <w:t xml:space="preserve">In order to make flexible use of hard drive space, </w:t>
      </w:r>
      <w:r w:rsidRPr="00817B01">
        <w:rPr>
          <w:rFonts w:ascii="Times New Roman" w:hAnsi="Times New Roman" w:cs="Times New Roman"/>
          <w:b/>
          <w:sz w:val="22"/>
        </w:rPr>
        <w:t>the exposure files in the machine will be cleaned up in February and August each year</w:t>
      </w:r>
      <w:r w:rsidRPr="00817B01">
        <w:rPr>
          <w:rFonts w:ascii="Times New Roman" w:hAnsi="Times New Roman" w:cs="Times New Roman"/>
          <w:sz w:val="22"/>
        </w:rPr>
        <w:t>. The user is required to submit a list of the names of the files he/she wishes to retain to the person responsible for the machine by the end of January and the end of July. The user is responsible for the deletion of files due to failure to submit or omission from such list and may not raise any objection.</w:t>
      </w:r>
    </w:p>
    <w:p w14:paraId="1DFE2C39" w14:textId="698E2618" w:rsidR="006119D2" w:rsidRPr="00817B01" w:rsidRDefault="006119D2" w:rsidP="00027F89">
      <w:pPr>
        <w:numPr>
          <w:ilvl w:val="0"/>
          <w:numId w:val="5"/>
        </w:numPr>
        <w:tabs>
          <w:tab w:val="clear" w:pos="480"/>
        </w:tabs>
        <w:spacing w:before="120" w:after="120" w:line="0" w:lineRule="atLeast"/>
        <w:ind w:left="482" w:hanging="482"/>
        <w:jc w:val="both"/>
        <w:rPr>
          <w:rFonts w:ascii="Times New Roman" w:eastAsia="新細明體" w:hAnsi="Times New Roman" w:cs="Times New Roman"/>
          <w:sz w:val="22"/>
        </w:rPr>
      </w:pPr>
      <w:r w:rsidRPr="00817B01">
        <w:rPr>
          <w:rFonts w:ascii="Times New Roman" w:hAnsi="Times New Roman" w:cs="Times New Roman"/>
          <w:b/>
          <w:sz w:val="22"/>
        </w:rPr>
        <w:t>For the exposure of multi-layer patterns, if the first layer is an ion implantation blocking layer, please perform zero-layer exposure (ILINEMARK-C0.JOB) and etching (with an etching depth of more than 100 nm)</w:t>
      </w:r>
      <w:r w:rsidRPr="00817B01">
        <w:rPr>
          <w:rFonts w:ascii="Times New Roman" w:hAnsi="Times New Roman" w:cs="Times New Roman"/>
          <w:sz w:val="22"/>
        </w:rPr>
        <w:t>.</w:t>
      </w:r>
    </w:p>
    <w:p w14:paraId="3AF3565B" w14:textId="008413BD" w:rsidR="006119D2" w:rsidRPr="00817B01" w:rsidRDefault="006119D2" w:rsidP="00027F89">
      <w:pPr>
        <w:numPr>
          <w:ilvl w:val="0"/>
          <w:numId w:val="5"/>
        </w:numPr>
        <w:tabs>
          <w:tab w:val="clear" w:pos="480"/>
        </w:tabs>
        <w:spacing w:before="120" w:after="120" w:line="0" w:lineRule="atLeast"/>
        <w:ind w:left="482" w:hanging="482"/>
        <w:jc w:val="both"/>
        <w:rPr>
          <w:rFonts w:ascii="Times New Roman" w:eastAsia="新細明體" w:hAnsi="Times New Roman" w:cs="Times New Roman"/>
          <w:sz w:val="22"/>
        </w:rPr>
      </w:pPr>
      <w:r w:rsidRPr="00817B01">
        <w:rPr>
          <w:rFonts w:ascii="Times New Roman" w:hAnsi="Times New Roman" w:cs="Times New Roman"/>
          <w:sz w:val="22"/>
        </w:rPr>
        <w:t xml:space="preserve">Substrates for standard process: </w:t>
      </w:r>
      <w:r w:rsidRPr="00817B01">
        <w:rPr>
          <w:rFonts w:ascii="Times New Roman" w:hAnsi="Times New Roman" w:cs="Times New Roman"/>
          <w:b/>
          <w:sz w:val="22"/>
        </w:rPr>
        <w:t xml:space="preserve"> Single-sided and polished 6” single flat-edge silicon wafer, with a length of 57.5 mm and a thickness of 675 </w:t>
      </w:r>
      <w:proofErr w:type="spellStart"/>
      <w:r w:rsidRPr="00817B01">
        <w:rPr>
          <w:rFonts w:ascii="Times New Roman" w:hAnsi="Times New Roman" w:cs="Times New Roman"/>
          <w:b/>
          <w:sz w:val="22"/>
        </w:rPr>
        <w:t>μm</w:t>
      </w:r>
      <w:proofErr w:type="spellEnd"/>
      <w:r w:rsidRPr="00817B01">
        <w:rPr>
          <w:rFonts w:ascii="Times New Roman" w:hAnsi="Times New Roman" w:cs="Times New Roman"/>
          <w:b/>
          <w:sz w:val="22"/>
        </w:rPr>
        <w:t xml:space="preserve"> for its flat edge</w:t>
      </w:r>
      <w:r w:rsidRPr="00817B01">
        <w:rPr>
          <w:rFonts w:ascii="Times New Roman" w:hAnsi="Times New Roman" w:cs="Times New Roman"/>
          <w:sz w:val="22"/>
        </w:rPr>
        <w:t xml:space="preserve"> (the wafer specifications must be the same as the NDL specifications). For substrates for non-standard process, discuss with an engineer.</w:t>
      </w:r>
    </w:p>
    <w:p w14:paraId="2444BE1F" w14:textId="77777777" w:rsidR="006119D2" w:rsidRPr="00817B01" w:rsidRDefault="006119D2" w:rsidP="00027F89">
      <w:pPr>
        <w:numPr>
          <w:ilvl w:val="0"/>
          <w:numId w:val="5"/>
        </w:numPr>
        <w:tabs>
          <w:tab w:val="clear" w:pos="480"/>
        </w:tabs>
        <w:spacing w:before="120" w:after="120" w:line="0" w:lineRule="atLeast"/>
        <w:ind w:left="482" w:hanging="482"/>
        <w:jc w:val="both"/>
        <w:rPr>
          <w:rFonts w:ascii="Times New Roman" w:eastAsia="新細明體" w:hAnsi="Times New Roman" w:cs="Times New Roman"/>
          <w:b/>
          <w:sz w:val="22"/>
        </w:rPr>
      </w:pPr>
      <w:r w:rsidRPr="00817B01">
        <w:rPr>
          <w:rFonts w:ascii="Times New Roman" w:hAnsi="Times New Roman" w:cs="Times New Roman"/>
          <w:b/>
          <w:sz w:val="22"/>
        </w:rPr>
        <w:t>Photoresists for standard process: Sumitomo PFI38A5 resist (thickness of 850 nm), PFI89 resist (thickness of 2100 nm) and PFI245 resist (thickness of 420 nm).</w:t>
      </w:r>
    </w:p>
    <w:p w14:paraId="7C3E75AA" w14:textId="77777777" w:rsidR="006119D2" w:rsidRPr="00817B01" w:rsidRDefault="006119D2" w:rsidP="00027F89">
      <w:pPr>
        <w:numPr>
          <w:ilvl w:val="0"/>
          <w:numId w:val="5"/>
        </w:numPr>
        <w:tabs>
          <w:tab w:val="clear" w:pos="480"/>
        </w:tabs>
        <w:spacing w:before="120" w:after="120" w:line="0" w:lineRule="atLeast"/>
        <w:ind w:left="482" w:hanging="482"/>
        <w:jc w:val="both"/>
        <w:rPr>
          <w:rFonts w:ascii="Times New Roman" w:eastAsia="新細明體" w:hAnsi="Times New Roman" w:cs="Times New Roman"/>
          <w:b/>
          <w:sz w:val="22"/>
        </w:rPr>
      </w:pPr>
      <w:r w:rsidRPr="00817B01">
        <w:rPr>
          <w:rFonts w:ascii="Times New Roman" w:hAnsi="Times New Roman" w:cs="Times New Roman"/>
          <w:b/>
          <w:sz w:val="22"/>
        </w:rPr>
        <w:t>The minimum resolution for the machine is 0.35 um L/S pattern, 0.3um Line pattern and 0.4um hole pattern. If you have any other special requirements, contact the engineer.</w:t>
      </w:r>
    </w:p>
    <w:p w14:paraId="0334E2C3" w14:textId="720404D3" w:rsidR="006119D2" w:rsidRPr="00817B01" w:rsidRDefault="006119D2" w:rsidP="00027F89">
      <w:pPr>
        <w:numPr>
          <w:ilvl w:val="0"/>
          <w:numId w:val="5"/>
        </w:numPr>
        <w:tabs>
          <w:tab w:val="clear" w:pos="480"/>
        </w:tabs>
        <w:spacing w:before="120" w:after="120" w:line="0" w:lineRule="atLeast"/>
        <w:ind w:left="482" w:hanging="482"/>
        <w:jc w:val="both"/>
        <w:rPr>
          <w:rFonts w:ascii="Times New Roman" w:eastAsia="新細明體" w:hAnsi="Times New Roman" w:cs="Times New Roman"/>
          <w:b/>
          <w:sz w:val="22"/>
        </w:rPr>
      </w:pPr>
      <w:r w:rsidRPr="00817B01">
        <w:rPr>
          <w:rFonts w:ascii="Times New Roman" w:hAnsi="Times New Roman" w:cs="Times New Roman"/>
          <w:b/>
          <w:sz w:val="22"/>
        </w:rPr>
        <w:t>Setting range for machine dose: 500 ~ 4000 J/M</w:t>
      </w:r>
      <w:r w:rsidRPr="00817B01">
        <w:rPr>
          <w:rFonts w:ascii="Times New Roman" w:hAnsi="Times New Roman" w:cs="Times New Roman"/>
          <w:b/>
          <w:sz w:val="22"/>
          <w:vertAlign w:val="superscript"/>
        </w:rPr>
        <w:t>2</w:t>
      </w:r>
      <w:r w:rsidRPr="00817B01">
        <w:rPr>
          <w:rFonts w:ascii="Times New Roman" w:hAnsi="Times New Roman" w:cs="Times New Roman"/>
          <w:b/>
          <w:sz w:val="22"/>
        </w:rPr>
        <w:t>; setting range for focus: +3~-3 um. Do not set any value that exceeds the required one without permission; otherwise the machine may be damaged.</w:t>
      </w:r>
    </w:p>
    <w:p w14:paraId="1EEC0AD0" w14:textId="77777777" w:rsidR="006119D2" w:rsidRPr="00817B01" w:rsidRDefault="006119D2" w:rsidP="00027F89">
      <w:pPr>
        <w:numPr>
          <w:ilvl w:val="0"/>
          <w:numId w:val="5"/>
        </w:numPr>
        <w:tabs>
          <w:tab w:val="clear" w:pos="480"/>
        </w:tabs>
        <w:spacing w:before="120" w:after="120" w:line="0" w:lineRule="atLeast"/>
        <w:ind w:left="482" w:hanging="482"/>
        <w:jc w:val="both"/>
        <w:rPr>
          <w:rFonts w:ascii="Times New Roman" w:eastAsia="新細明體" w:hAnsi="Times New Roman" w:cs="Times New Roman"/>
          <w:b/>
          <w:sz w:val="22"/>
        </w:rPr>
      </w:pPr>
      <w:r w:rsidRPr="00817B01">
        <w:rPr>
          <w:rFonts w:ascii="Times New Roman" w:hAnsi="Times New Roman" w:cs="Times New Roman"/>
          <w:b/>
          <w:sz w:val="22"/>
        </w:rPr>
        <w:t>The use of any other substrate or resist is strictly prohibited. If you wish to use any other substrate or resist, a written description must be submitted and approved by the person responsible for the machine before using it.</w:t>
      </w:r>
    </w:p>
    <w:p w14:paraId="60679B57" w14:textId="77777777" w:rsidR="006119D2" w:rsidRPr="00817B01" w:rsidRDefault="006119D2" w:rsidP="00027F89">
      <w:pPr>
        <w:numPr>
          <w:ilvl w:val="0"/>
          <w:numId w:val="5"/>
        </w:numPr>
        <w:tabs>
          <w:tab w:val="clear" w:pos="480"/>
        </w:tabs>
        <w:spacing w:before="120" w:after="120" w:line="0" w:lineRule="atLeast"/>
        <w:ind w:left="482" w:hanging="482"/>
        <w:jc w:val="both"/>
        <w:rPr>
          <w:rFonts w:ascii="Times New Roman" w:eastAsia="新細明體" w:hAnsi="Times New Roman" w:cs="Times New Roman"/>
          <w:b/>
          <w:sz w:val="22"/>
        </w:rPr>
      </w:pPr>
      <w:r w:rsidRPr="00817B01">
        <w:rPr>
          <w:rFonts w:ascii="Times New Roman" w:hAnsi="Times New Roman" w:cs="Times New Roman"/>
          <w:b/>
          <w:sz w:val="22"/>
        </w:rPr>
        <w:t>For the breakage, 4-inch and 2-inch exposure processes of this machine, contact an engineer.</w:t>
      </w:r>
    </w:p>
    <w:p w14:paraId="01BF37EB" w14:textId="77777777" w:rsidR="006119D2" w:rsidRPr="00817B01" w:rsidRDefault="006119D2" w:rsidP="00175EC3">
      <w:pPr>
        <w:spacing w:before="120" w:after="120" w:line="0" w:lineRule="atLeast"/>
        <w:rPr>
          <w:rFonts w:ascii="Times New Roman" w:eastAsia="新細明體" w:hAnsi="Times New Roman" w:cs="Times New Roman"/>
          <w:b/>
          <w:sz w:val="22"/>
        </w:rPr>
      </w:pPr>
    </w:p>
    <w:p w14:paraId="16B6700F" w14:textId="77777777" w:rsidR="00AF6DA6" w:rsidRPr="00817B01" w:rsidRDefault="00AF6DA6" w:rsidP="00175EC3">
      <w:pPr>
        <w:spacing w:before="120" w:after="120" w:line="0" w:lineRule="atLeast"/>
        <w:rPr>
          <w:rFonts w:ascii="Times New Roman" w:eastAsia="新細明體" w:hAnsi="Times New Roman" w:cs="Times New Roman"/>
          <w:sz w:val="22"/>
        </w:rPr>
      </w:pPr>
    </w:p>
    <w:sectPr w:rsidR="00AF6DA6" w:rsidRPr="00817B01" w:rsidSect="00DC2ADA">
      <w:pgSz w:w="11906" w:h="16838" w:code="9"/>
      <w:pgMar w:top="1134" w:right="1134" w:bottom="1134"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4C0649" w14:textId="77777777" w:rsidR="00DC2ADA" w:rsidRDefault="00DC2ADA" w:rsidP="00DC2ADA">
      <w:r>
        <w:separator/>
      </w:r>
    </w:p>
  </w:endnote>
  <w:endnote w:type="continuationSeparator" w:id="0">
    <w:p w14:paraId="537BABC2" w14:textId="77777777" w:rsidR="00DC2ADA" w:rsidRDefault="00DC2ADA" w:rsidP="00DC2A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6E92AE" w14:textId="77777777" w:rsidR="00DC2ADA" w:rsidRDefault="00DC2ADA" w:rsidP="00DC2ADA">
      <w:r>
        <w:separator/>
      </w:r>
    </w:p>
  </w:footnote>
  <w:footnote w:type="continuationSeparator" w:id="0">
    <w:p w14:paraId="10500C14" w14:textId="77777777" w:rsidR="00DC2ADA" w:rsidRDefault="00DC2ADA" w:rsidP="00DC2A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211466"/>
    <w:multiLevelType w:val="singleLevel"/>
    <w:tmpl w:val="62CCAB44"/>
    <w:lvl w:ilvl="0">
      <w:start w:val="1"/>
      <w:numFmt w:val="decimal"/>
      <w:lvlText w:val="（%1）"/>
      <w:lvlJc w:val="left"/>
      <w:pPr>
        <w:tabs>
          <w:tab w:val="num" w:pos="1080"/>
        </w:tabs>
        <w:ind w:left="1080" w:hanging="600"/>
      </w:pPr>
      <w:rPr>
        <w:rFonts w:hint="default"/>
      </w:rPr>
    </w:lvl>
  </w:abstractNum>
  <w:abstractNum w:abstractNumId="1" w15:restartNumberingAfterBreak="0">
    <w:nsid w:val="27B74E14"/>
    <w:multiLevelType w:val="singleLevel"/>
    <w:tmpl w:val="E1A88E22"/>
    <w:lvl w:ilvl="0">
      <w:start w:val="1"/>
      <w:numFmt w:val="decimal"/>
      <w:lvlText w:val="（%1）"/>
      <w:lvlJc w:val="left"/>
      <w:pPr>
        <w:tabs>
          <w:tab w:val="num" w:pos="680"/>
        </w:tabs>
        <w:ind w:left="680" w:hanging="510"/>
      </w:pPr>
      <w:rPr>
        <w:rFonts w:hint="default"/>
      </w:rPr>
    </w:lvl>
  </w:abstractNum>
  <w:abstractNum w:abstractNumId="2" w15:restartNumberingAfterBreak="0">
    <w:nsid w:val="578F46A7"/>
    <w:multiLevelType w:val="hybridMultilevel"/>
    <w:tmpl w:val="8EE8D76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69290EBB"/>
    <w:multiLevelType w:val="hybridMultilevel"/>
    <w:tmpl w:val="AFE42FFE"/>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7CFB7E12"/>
    <w:multiLevelType w:val="hybridMultilevel"/>
    <w:tmpl w:val="CE981E5E"/>
    <w:lvl w:ilvl="0" w:tplc="AED0D310">
      <w:start w:val="1"/>
      <w:numFmt w:val="decimal"/>
      <w:lvlText w:val="（%1）"/>
      <w:lvlJc w:val="left"/>
      <w:pPr>
        <w:tabs>
          <w:tab w:val="num" w:pos="1200"/>
        </w:tabs>
        <w:ind w:left="1200" w:hanging="72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proofState w:spelling="clean" w:grammar="clean"/>
  <w:defaultTabStop w:val="482"/>
  <w:displayHorizontalDrawingGridEvery w:val="0"/>
  <w:displayVerticalDrawingGridEvery w:val="2"/>
  <w:characterSpacingControl w:val="compressPunctuation"/>
  <w:hdrShapeDefaults>
    <o:shapedefaults v:ext="edit" spidmax="2050">
      <o:colormenu v:ext="edit" fill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F82"/>
    <w:rsid w:val="00027F89"/>
    <w:rsid w:val="00175EC3"/>
    <w:rsid w:val="005D2776"/>
    <w:rsid w:val="006119D2"/>
    <w:rsid w:val="00622D1D"/>
    <w:rsid w:val="00817B01"/>
    <w:rsid w:val="008F47C0"/>
    <w:rsid w:val="00AF6DA6"/>
    <w:rsid w:val="00B31DEE"/>
    <w:rsid w:val="00BB6176"/>
    <w:rsid w:val="00C42B05"/>
    <w:rsid w:val="00D2256D"/>
    <w:rsid w:val="00DC2ADA"/>
    <w:rsid w:val="00EB5097"/>
    <w:rsid w:val="00F43F82"/>
    <w:rsid w:val="00FF2F72"/>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o:shapedefaults>
    <o:shapelayout v:ext="edit">
      <o:idmap v:ext="edit" data="2"/>
    </o:shapelayout>
  </w:shapeDefaults>
  <w:decimalSymbol w:val="."/>
  <w:listSeparator w:val=","/>
  <w14:docId w14:val="3331B6D9"/>
  <w15:chartTrackingRefBased/>
  <w15:docId w15:val="{07D7A643-8D3F-4FE5-80E2-824FF6E43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2ADA"/>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DC2ADA"/>
    <w:rPr>
      <w:sz w:val="20"/>
      <w:szCs w:val="20"/>
    </w:rPr>
  </w:style>
  <w:style w:type="paragraph" w:styleId="Footer">
    <w:name w:val="footer"/>
    <w:basedOn w:val="Normal"/>
    <w:link w:val="FooterChar"/>
    <w:uiPriority w:val="99"/>
    <w:unhideWhenUsed/>
    <w:rsid w:val="00DC2ADA"/>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DC2ADA"/>
    <w:rPr>
      <w:sz w:val="20"/>
      <w:szCs w:val="20"/>
    </w:rPr>
  </w:style>
  <w:style w:type="paragraph" w:styleId="NormalWeb">
    <w:name w:val="Normal (Web)"/>
    <w:basedOn w:val="Normal"/>
    <w:rsid w:val="00DC2ADA"/>
    <w:pPr>
      <w:widowControl/>
      <w:spacing w:before="100" w:beforeAutospacing="1" w:after="100" w:afterAutospacing="1"/>
    </w:pPr>
    <w:rPr>
      <w:rFonts w:ascii="新細明體" w:eastAsia="新細明體" w:hAnsi="新細明體" w:cs="Times New Roman"/>
      <w:kern w:val="0"/>
      <w:szCs w:val="24"/>
    </w:rPr>
  </w:style>
  <w:style w:type="character" w:styleId="Strong">
    <w:name w:val="Strong"/>
    <w:qFormat/>
    <w:rsid w:val="00DC2ADA"/>
    <w:rPr>
      <w:b/>
      <w:bCs/>
    </w:rPr>
  </w:style>
  <w:style w:type="paragraph" w:styleId="CommentText">
    <w:name w:val="annotation text"/>
    <w:basedOn w:val="Normal"/>
    <w:link w:val="CommentTextChar"/>
    <w:semiHidden/>
    <w:rsid w:val="008F47C0"/>
    <w:rPr>
      <w:rFonts w:ascii="Times New Roman" w:eastAsia="新細明體" w:hAnsi="Times New Roman" w:cs="Times New Roman"/>
      <w:szCs w:val="24"/>
    </w:rPr>
  </w:style>
  <w:style w:type="character" w:customStyle="1" w:styleId="CommentTextChar">
    <w:name w:val="Comment Text Char"/>
    <w:basedOn w:val="DefaultParagraphFont"/>
    <w:link w:val="CommentText"/>
    <w:semiHidden/>
    <w:rsid w:val="008F47C0"/>
    <w:rPr>
      <w:rFonts w:ascii="Times New Roman" w:eastAsia="新細明體"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1360</Words>
  <Characters>1756</Characters>
  <Application>Microsoft Office Word</Application>
  <DocSecurity>0</DocSecurity>
  <Lines>92</Lines>
  <Paragraphs>148</Paragraphs>
  <ScaleCrop>false</ScaleCrop>
  <Company/>
  <LinksUpToDate>false</LinksUpToDate>
  <CharactersWithSpaces>2968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Maggie Tsai</dc:creator>
  <cp:keywords/>
  <dc:description/>
  <cp:lastModifiedBy>Kimberley Wong</cp:lastModifiedBy>
  <cp:revision>10</cp:revision>
  <dcterms:created xsi:type="dcterms:W3CDTF">2023-11-03T15:07:00Z</dcterms:created>
  <dcterms:modified xsi:type="dcterms:W3CDTF">2024-01-29T10:33:00Z</dcterms:modified>
</cp:coreProperties>
</file>