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BF55" w14:textId="77777777" w:rsidR="00572BD0" w:rsidRPr="00A01155" w:rsidRDefault="002D1BBA" w:rsidP="002D1BBA">
      <w:pPr>
        <w:snapToGrid w:val="0"/>
        <w:spacing w:after="120"/>
        <w:jc w:val="center"/>
        <w:rPr>
          <w:rFonts w:eastAsia="標楷體"/>
          <w:kern w:val="0"/>
          <w:sz w:val="40"/>
          <w:szCs w:val="40"/>
        </w:rPr>
      </w:pPr>
      <w:r>
        <w:rPr>
          <w:sz w:val="40"/>
        </w:rPr>
        <w:t>Laser marker</w:t>
      </w:r>
    </w:p>
    <w:p w14:paraId="375DBB58" w14:textId="77777777" w:rsidR="002D1BBA" w:rsidRPr="00A01155" w:rsidRDefault="002D1BBA" w:rsidP="002D1BBA">
      <w:pPr>
        <w:widowControl/>
        <w:spacing w:before="100" w:beforeAutospacing="1" w:after="100" w:afterAutospacing="1"/>
        <w:rPr>
          <w:rFonts w:eastAsia="標楷體"/>
          <w:color w:val="000000"/>
          <w:kern w:val="0"/>
          <w:sz w:val="32"/>
          <w:szCs w:val="32"/>
        </w:rPr>
      </w:pPr>
      <w:r>
        <w:rPr>
          <w:color w:val="000000"/>
          <w:sz w:val="32"/>
        </w:rPr>
        <w:t>Note</w:t>
      </w:r>
    </w:p>
    <w:p w14:paraId="21E8EC12" w14:textId="77777777" w:rsidR="002D1BBA" w:rsidRPr="00A01155" w:rsidRDefault="002D1BBA" w:rsidP="00373388">
      <w:pPr>
        <w:widowControl/>
        <w:numPr>
          <w:ilvl w:val="0"/>
          <w:numId w:val="1"/>
        </w:numPr>
        <w:spacing w:before="100" w:beforeAutospacing="1" w:after="100" w:afterAutospacing="1"/>
        <w:jc w:val="both"/>
        <w:rPr>
          <w:rFonts w:eastAsia="標楷體"/>
          <w:kern w:val="0"/>
          <w:sz w:val="28"/>
        </w:rPr>
      </w:pPr>
      <w:r>
        <w:t xml:space="preserve"> </w:t>
      </w:r>
      <w:r>
        <w:rPr>
          <w:sz w:val="28"/>
        </w:rPr>
        <w:t xml:space="preserve">This machine is for </w:t>
      </w:r>
      <w:bookmarkStart w:id="0" w:name="_GoBack"/>
      <w:r>
        <w:rPr>
          <w:sz w:val="28"/>
        </w:rPr>
        <w:t xml:space="preserve">marking on </w:t>
      </w:r>
      <w:r>
        <w:rPr>
          <w:color w:val="FF0000"/>
          <w:sz w:val="28"/>
        </w:rPr>
        <w:t>brand-new non-coated 6” wafer</w:t>
      </w:r>
      <w:r>
        <w:rPr>
          <w:sz w:val="28"/>
        </w:rPr>
        <w:t>. For marking on special substrates, please contact the engineer.</w:t>
      </w:r>
    </w:p>
    <w:p w14:paraId="7FB544DA"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32"/>
          <w:szCs w:val="32"/>
        </w:rPr>
      </w:pPr>
      <w:r>
        <w:rPr>
          <w:color w:val="FF0000"/>
          <w:sz w:val="28"/>
        </w:rPr>
        <w:t>DO NOT open the cover when the machine is operating!</w:t>
      </w:r>
    </w:p>
    <w:p w14:paraId="681F68FC" w14:textId="77777777" w:rsidR="002D1BBA" w:rsidRPr="00A01155" w:rsidRDefault="002D1BBA" w:rsidP="00373388">
      <w:pPr>
        <w:widowControl/>
        <w:numPr>
          <w:ilvl w:val="0"/>
          <w:numId w:val="1"/>
        </w:numPr>
        <w:spacing w:before="100" w:beforeAutospacing="1" w:after="100" w:afterAutospacing="1"/>
        <w:jc w:val="both"/>
        <w:rPr>
          <w:rFonts w:eastAsia="標楷體"/>
          <w:kern w:val="0"/>
          <w:sz w:val="28"/>
          <w:szCs w:val="28"/>
        </w:rPr>
      </w:pPr>
      <w:r>
        <w:rPr>
          <w:sz w:val="28"/>
        </w:rPr>
        <w:t>When any machine failure occurs, please check previous log, record the failure in the log and leave a message in the engineer’s phone extension. The responsible engineer will diagnose the cause and respond as soon as possible.</w:t>
      </w:r>
    </w:p>
    <w:p w14:paraId="180B8D40" w14:textId="77777777" w:rsidR="002D1BBA" w:rsidRPr="00A01155" w:rsidRDefault="002D1BBA" w:rsidP="00373388">
      <w:pPr>
        <w:widowControl/>
        <w:numPr>
          <w:ilvl w:val="0"/>
          <w:numId w:val="1"/>
        </w:numPr>
        <w:spacing w:before="100" w:beforeAutospacing="1" w:after="100" w:afterAutospacing="1"/>
        <w:jc w:val="both"/>
        <w:rPr>
          <w:rFonts w:eastAsia="標楷體"/>
          <w:kern w:val="0"/>
          <w:sz w:val="28"/>
          <w:szCs w:val="28"/>
        </w:rPr>
      </w:pPr>
      <w:r>
        <w:t xml:space="preserve"> </w:t>
      </w:r>
      <w:r>
        <w:rPr>
          <w:sz w:val="28"/>
        </w:rPr>
        <w:t>Before leaving the room, please check if the machine has returned to DOS directory. Please fill out the experiment log in detail.</w:t>
      </w:r>
    </w:p>
    <w:p w14:paraId="0E3693D7"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28"/>
          <w:szCs w:val="28"/>
        </w:rPr>
      </w:pPr>
      <w:r>
        <w:rPr>
          <w:sz w:val="28"/>
        </w:rPr>
        <w:t>During machine operation, if a felt earthquake, power outage, toxic gas or fire occurs, all personnel should follow the specified route to evacuate from the lab.</w:t>
      </w:r>
    </w:p>
    <w:p w14:paraId="5ED24C6F"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28"/>
          <w:szCs w:val="28"/>
        </w:rPr>
      </w:pPr>
      <w:r>
        <w:rPr>
          <w:sz w:val="28"/>
        </w:rPr>
        <w:t xml:space="preserve">For emergencies like gas leak, fire or personal injury, please contact </w:t>
      </w:r>
      <w:r>
        <w:rPr>
          <w:b/>
          <w:i/>
          <w:color w:val="FF0000"/>
          <w:sz w:val="28"/>
        </w:rPr>
        <w:t>Emergency Response Center for assistance (ext. #7761&amp; #7762)</w:t>
      </w:r>
      <w:r>
        <w:rPr>
          <w:sz w:val="28"/>
        </w:rPr>
        <w:t>.</w:t>
      </w:r>
    </w:p>
    <w:p w14:paraId="44CB3A68"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28"/>
          <w:szCs w:val="28"/>
        </w:rPr>
      </w:pPr>
      <w:r>
        <w:rPr>
          <w:sz w:val="28"/>
        </w:rPr>
        <w:t>Check protection and PPE required for this machine, include the emergency shower, self-contained breathing apparatus, fire extinguisher and ointment, and their locations.</w:t>
      </w:r>
    </w:p>
    <w:p w14:paraId="438C79D4"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28"/>
          <w:szCs w:val="28"/>
        </w:rPr>
      </w:pPr>
      <w:r>
        <w:t xml:space="preserve"> </w:t>
      </w:r>
      <w:r>
        <w:rPr>
          <w:sz w:val="28"/>
        </w:rPr>
        <w:t>Please read suspended process or service bulletined by the responsible engineer carefully. If any violation is discovered (including failure to fill in the usage log and follow SOP and the use of unapproved materials or materials that could damage the machine), please report to the engineer (</w:t>
      </w:r>
      <w:r>
        <w:rPr>
          <w:color w:val="FF0000"/>
          <w:sz w:val="28"/>
        </w:rPr>
        <w:t>#7698</w:t>
      </w:r>
      <w:r>
        <w:rPr>
          <w:sz w:val="28"/>
        </w:rPr>
        <w:t>) or industry safety officer (</w:t>
      </w:r>
      <w:r>
        <w:rPr>
          <w:color w:val="FF0000"/>
          <w:sz w:val="28"/>
        </w:rPr>
        <w:t>#7737</w:t>
      </w:r>
      <w:r>
        <w:rPr>
          <w:sz w:val="28"/>
        </w:rPr>
        <w:t>) immediately.</w:t>
      </w:r>
    </w:p>
    <w:p w14:paraId="7F2A8FE1" w14:textId="77777777" w:rsidR="002D1BBA" w:rsidRPr="00A01155" w:rsidRDefault="002D1BBA" w:rsidP="00373388">
      <w:pPr>
        <w:widowControl/>
        <w:numPr>
          <w:ilvl w:val="0"/>
          <w:numId w:val="1"/>
        </w:numPr>
        <w:spacing w:before="100" w:beforeAutospacing="1" w:after="100" w:afterAutospacing="1"/>
        <w:jc w:val="both"/>
        <w:rPr>
          <w:rFonts w:eastAsia="標楷體"/>
          <w:color w:val="000000"/>
          <w:kern w:val="0"/>
          <w:sz w:val="28"/>
          <w:szCs w:val="28"/>
        </w:rPr>
      </w:pPr>
      <w:r>
        <w:rPr>
          <w:sz w:val="28"/>
        </w:rPr>
        <w:t xml:space="preserve">Users failing to follow </w:t>
      </w:r>
      <w:bookmarkEnd w:id="0"/>
      <w:r>
        <w:rPr>
          <w:sz w:val="28"/>
        </w:rPr>
        <w:t xml:space="preserve">the aforementioned regulations will be punished by </w:t>
      </w:r>
      <w:r>
        <w:rPr>
          <w:b/>
          <w:i/>
          <w:color w:val="FF0000"/>
          <w:sz w:val="28"/>
        </w:rPr>
        <w:t>NDL management regulations</w:t>
      </w:r>
      <w:r>
        <w:rPr>
          <w:sz w:val="28"/>
        </w:rPr>
        <w:t>.</w:t>
      </w:r>
    </w:p>
    <w:p w14:paraId="1EDEB116" w14:textId="77777777" w:rsidR="00B240DB" w:rsidRPr="00A83CD2" w:rsidRDefault="00B240DB">
      <w:pPr>
        <w:rPr>
          <w:rFonts w:eastAsia="標楷體"/>
          <w:kern w:val="0"/>
        </w:rPr>
      </w:pPr>
    </w:p>
    <w:sectPr w:rsidR="00B240DB" w:rsidRPr="00A83CD2">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3977D2" w14:textId="77777777" w:rsidR="00F528A6" w:rsidRDefault="00F528A6" w:rsidP="00446D6F">
      <w:r>
        <w:separator/>
      </w:r>
    </w:p>
  </w:endnote>
  <w:endnote w:type="continuationSeparator" w:id="0">
    <w:p w14:paraId="309195E5" w14:textId="77777777" w:rsidR="00F528A6" w:rsidRDefault="00F528A6" w:rsidP="00446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微软雅黑"/>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C66B1" w14:textId="77777777" w:rsidR="00F528A6" w:rsidRDefault="00F528A6" w:rsidP="00446D6F">
      <w:r>
        <w:separator/>
      </w:r>
    </w:p>
  </w:footnote>
  <w:footnote w:type="continuationSeparator" w:id="0">
    <w:p w14:paraId="136DF4D4" w14:textId="77777777" w:rsidR="00F528A6" w:rsidRDefault="00F528A6" w:rsidP="00446D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9A236F"/>
    <w:multiLevelType w:val="hybridMultilevel"/>
    <w:tmpl w:val="BE0680CC"/>
    <w:lvl w:ilvl="0" w:tplc="79D8F474">
      <w:start w:val="1"/>
      <w:numFmt w:val="decimal"/>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63DD5AB9"/>
    <w:multiLevelType w:val="hybridMultilevel"/>
    <w:tmpl w:val="8C1EC214"/>
    <w:lvl w:ilvl="0" w:tplc="84E017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F5C"/>
    <w:rsid w:val="000E2F5C"/>
    <w:rsid w:val="001576E7"/>
    <w:rsid w:val="001D4EC6"/>
    <w:rsid w:val="001E1A48"/>
    <w:rsid w:val="002478B7"/>
    <w:rsid w:val="002A6681"/>
    <w:rsid w:val="002D1BBA"/>
    <w:rsid w:val="00373388"/>
    <w:rsid w:val="00446D6F"/>
    <w:rsid w:val="00572BD0"/>
    <w:rsid w:val="00834FE1"/>
    <w:rsid w:val="00A01155"/>
    <w:rsid w:val="00A71B46"/>
    <w:rsid w:val="00A83CD2"/>
    <w:rsid w:val="00B240DB"/>
    <w:rsid w:val="00C15878"/>
    <w:rsid w:val="00C50AFC"/>
    <w:rsid w:val="00D50672"/>
    <w:rsid w:val="00D65C58"/>
    <w:rsid w:val="00E50E78"/>
    <w:rsid w:val="00F16FD2"/>
    <w:rsid w:val="00F528A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CE831D"/>
  <w15:chartTrackingRefBased/>
  <w15:docId w15:val="{52E165AD-95BF-48D5-AFA8-AFE1BCB6E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th-TH"/>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D1BBA"/>
    <w:pPr>
      <w:widowControl w:val="0"/>
    </w:pPr>
    <w:rPr>
      <w:kern w:val="2"/>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46D6F"/>
    <w:pPr>
      <w:tabs>
        <w:tab w:val="center" w:pos="4153"/>
        <w:tab w:val="right" w:pos="8306"/>
      </w:tabs>
      <w:snapToGrid w:val="0"/>
    </w:pPr>
    <w:rPr>
      <w:sz w:val="20"/>
      <w:szCs w:val="20"/>
    </w:rPr>
  </w:style>
  <w:style w:type="character" w:customStyle="1" w:styleId="HeaderChar">
    <w:name w:val="Header Char"/>
    <w:link w:val="Header"/>
    <w:rsid w:val="00446D6F"/>
    <w:rPr>
      <w:kern w:val="2"/>
    </w:rPr>
  </w:style>
  <w:style w:type="paragraph" w:styleId="Footer">
    <w:name w:val="footer"/>
    <w:basedOn w:val="Normal"/>
    <w:link w:val="FooterChar"/>
    <w:rsid w:val="00446D6F"/>
    <w:pPr>
      <w:tabs>
        <w:tab w:val="center" w:pos="4153"/>
        <w:tab w:val="right" w:pos="8306"/>
      </w:tabs>
      <w:snapToGrid w:val="0"/>
    </w:pPr>
    <w:rPr>
      <w:sz w:val="20"/>
      <w:szCs w:val="20"/>
    </w:rPr>
  </w:style>
  <w:style w:type="character" w:customStyle="1" w:styleId="FooterChar">
    <w:name w:val="Footer Char"/>
    <w:link w:val="Footer"/>
    <w:rsid w:val="00446D6F"/>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234</Words>
  <Characters>1241</Characters>
  <Application>Microsoft Office Word</Application>
  <DocSecurity>0</DocSecurity>
  <Lines>10</Lines>
  <Paragraphs>2</Paragraphs>
  <ScaleCrop>false</ScaleCrop>
  <Company>QQQ</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雷射刻號機 (Laser Marker)</dc:title>
  <dc:subject/>
  <dc:creator>Ing-Jye Huang</dc:creator>
  <cp:keywords/>
  <dc:description/>
  <cp:lastModifiedBy>Kimberley Wong</cp:lastModifiedBy>
  <cp:revision>4</cp:revision>
  <dcterms:created xsi:type="dcterms:W3CDTF">2023-11-17T08:16:00Z</dcterms:created>
  <dcterms:modified xsi:type="dcterms:W3CDTF">2024-01-31T04:57:00Z</dcterms:modified>
</cp:coreProperties>
</file>