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865C" w14:textId="77777777" w:rsidR="00360504" w:rsidRPr="009477BC" w:rsidRDefault="00360504" w:rsidP="00360504">
      <w:pPr>
        <w:rPr>
          <w:rFonts w:ascii="Times New Roman" w:eastAsia="標楷體" w:hAnsi="Times New Roman" w:cs="Times New Roman"/>
        </w:rPr>
      </w:pPr>
      <w:r w:rsidRPr="009477BC">
        <w:rPr>
          <w:rFonts w:ascii="Times New Roman" w:hAnsi="Times New Roman" w:cs="Times New Roman"/>
          <w:b/>
          <w:lang w:bidi="en-US"/>
        </w:rPr>
        <w:t>Medium-current ion implanter</w:t>
      </w:r>
    </w:p>
    <w:p w14:paraId="2D666053" w14:textId="77777777" w:rsidR="00360504" w:rsidRPr="009477BC" w:rsidRDefault="00360504" w:rsidP="00360504">
      <w:pPr>
        <w:rPr>
          <w:rFonts w:ascii="Times New Roman" w:eastAsia="標楷體" w:hAnsi="Times New Roman" w:cs="Times New Roman"/>
        </w:rPr>
      </w:pPr>
      <w:r w:rsidRPr="009477BC">
        <w:rPr>
          <w:rFonts w:ascii="Times New Roman" w:hAnsi="Times New Roman" w:cs="Times New Roman"/>
          <w:b/>
          <w:lang w:bidi="en-US"/>
        </w:rPr>
        <w:t>Note</w:t>
      </w:r>
    </w:p>
    <w:p w14:paraId="5ECD9F8B" w14:textId="77777777" w:rsidR="005B72DB" w:rsidRPr="009477BC" w:rsidRDefault="005B72DB" w:rsidP="00360504">
      <w:pPr>
        <w:rPr>
          <w:rFonts w:ascii="Times New Roman" w:eastAsia="標楷體" w:hAnsi="Times New Roman" w:cs="Times New Roman"/>
        </w:rPr>
      </w:pPr>
    </w:p>
    <w:p w14:paraId="0A6EF582" w14:textId="77777777" w:rsidR="004C55F9" w:rsidRPr="009477BC" w:rsidRDefault="00360504" w:rsidP="00360504">
      <w:pPr>
        <w:numPr>
          <w:ilvl w:val="0"/>
          <w:numId w:val="1"/>
        </w:numPr>
        <w:rPr>
          <w:rFonts w:ascii="Times New Roman" w:eastAsia="標楷體" w:hAnsi="Times New Roman" w:cs="Times New Roman"/>
        </w:rPr>
      </w:pPr>
      <w:r w:rsidRPr="009477BC">
        <w:rPr>
          <w:rFonts w:ascii="Times New Roman" w:hAnsi="Times New Roman" w:cs="Times New Roman"/>
          <w:lang w:bidi="en-US"/>
        </w:rPr>
        <w:t>Please fill out the application form correctly.</w:t>
      </w:r>
    </w:p>
    <w:p w14:paraId="5DCD22AA" w14:textId="77777777" w:rsidR="004C55F9" w:rsidRPr="009477BC" w:rsidRDefault="00360504" w:rsidP="00360504">
      <w:pPr>
        <w:numPr>
          <w:ilvl w:val="0"/>
          <w:numId w:val="1"/>
        </w:numPr>
        <w:rPr>
          <w:rFonts w:ascii="Times New Roman" w:eastAsia="標楷體" w:hAnsi="Times New Roman" w:cs="Times New Roman"/>
        </w:rPr>
      </w:pPr>
      <w:r w:rsidRPr="009477BC">
        <w:rPr>
          <w:rFonts w:ascii="Times New Roman" w:hAnsi="Times New Roman" w:cs="Times New Roman"/>
          <w:lang w:bidi="en-US"/>
        </w:rPr>
        <w:t>Implantation Energy (KeV) range: 10~ 200KeV.</w:t>
      </w:r>
    </w:p>
    <w:p w14:paraId="21B7B491" w14:textId="77777777" w:rsidR="004C55F9" w:rsidRPr="009477BC" w:rsidRDefault="00360504" w:rsidP="00360504">
      <w:pPr>
        <w:numPr>
          <w:ilvl w:val="0"/>
          <w:numId w:val="1"/>
        </w:numPr>
        <w:rPr>
          <w:rFonts w:ascii="Times New Roman" w:eastAsia="標楷體" w:hAnsi="Times New Roman" w:cs="Times New Roman"/>
        </w:rPr>
      </w:pPr>
      <w:r w:rsidRPr="009477BC">
        <w:rPr>
          <w:rFonts w:ascii="Times New Roman" w:hAnsi="Times New Roman" w:cs="Times New Roman"/>
          <w:lang w:bidi="en-US"/>
        </w:rPr>
        <w:t>Implantation dose range: 1E12~5E15 (ion/cm</w:t>
      </w:r>
      <w:r w:rsidRPr="009477BC">
        <w:rPr>
          <w:rFonts w:ascii="Times New Roman" w:hAnsi="Times New Roman" w:cs="Times New Roman"/>
          <w:vertAlign w:val="superscript"/>
          <w:lang w:bidi="en-US"/>
        </w:rPr>
        <w:t>2</w:t>
      </w:r>
      <w:r w:rsidRPr="009477BC">
        <w:rPr>
          <w:rFonts w:ascii="Times New Roman" w:hAnsi="Times New Roman" w:cs="Times New Roman"/>
          <w:lang w:bidi="en-US"/>
        </w:rPr>
        <w:t>).</w:t>
      </w:r>
    </w:p>
    <w:p w14:paraId="1F96EC3B" w14:textId="77777777" w:rsidR="004C55F9" w:rsidRPr="009477BC" w:rsidRDefault="00360504" w:rsidP="00360504">
      <w:pPr>
        <w:numPr>
          <w:ilvl w:val="0"/>
          <w:numId w:val="1"/>
        </w:numPr>
        <w:rPr>
          <w:rFonts w:ascii="Times New Roman" w:eastAsia="標楷體" w:hAnsi="Times New Roman" w:cs="Times New Roman"/>
        </w:rPr>
      </w:pPr>
      <w:r w:rsidRPr="009477BC">
        <w:rPr>
          <w:rFonts w:ascii="Times New Roman" w:hAnsi="Times New Roman" w:cs="Times New Roman"/>
          <w:lang w:bidi="en-US"/>
        </w:rPr>
        <w:t>Tilt angle ≤ 60°. When Tilt and Twist angles are not specified, the default Tilt is: 7°, Twist is: 22°.</w:t>
      </w:r>
    </w:p>
    <w:p w14:paraId="7BF146D5" w14:textId="77777777" w:rsidR="004C55F9" w:rsidRPr="009477BC" w:rsidRDefault="00360504" w:rsidP="00360504">
      <w:pPr>
        <w:numPr>
          <w:ilvl w:val="0"/>
          <w:numId w:val="1"/>
        </w:numPr>
        <w:rPr>
          <w:rFonts w:ascii="Times New Roman" w:eastAsia="標楷體" w:hAnsi="Times New Roman" w:cs="Times New Roman"/>
        </w:rPr>
      </w:pPr>
      <w:r w:rsidRPr="009477BC">
        <w:rPr>
          <w:rFonts w:ascii="Times New Roman" w:hAnsi="Times New Roman" w:cs="Times New Roman"/>
          <w:lang w:bidi="en-US"/>
        </w:rPr>
        <w:t>Incomplete 6” and 8" wafers should be attached to 8” wafers by vacuum tape. No foreign objects, including broken wafers and vacuum tape, are allowed on the wafer back or 2cm from the outer rim of an 8” wafer.</w:t>
      </w:r>
    </w:p>
    <w:p w14:paraId="72374A71" w14:textId="77777777" w:rsidR="004C55F9" w:rsidRPr="009477BC" w:rsidRDefault="00360504" w:rsidP="00360504">
      <w:pPr>
        <w:numPr>
          <w:ilvl w:val="0"/>
          <w:numId w:val="1"/>
        </w:numPr>
        <w:rPr>
          <w:rFonts w:ascii="Times New Roman" w:eastAsia="標楷體" w:hAnsi="Times New Roman" w:cs="Times New Roman"/>
        </w:rPr>
      </w:pPr>
      <w:r w:rsidRPr="009477BC">
        <w:rPr>
          <w:rFonts w:ascii="Times New Roman" w:hAnsi="Times New Roman" w:cs="Times New Roman"/>
          <w:lang w:bidi="en-US"/>
        </w:rPr>
        <w:t>Wafers with a thickness under 600um may break during the process. Please notify Center first.</w:t>
      </w:r>
    </w:p>
    <w:p w14:paraId="4E2FD500" w14:textId="77777777" w:rsidR="004C55F9" w:rsidRPr="009477BC" w:rsidRDefault="00360504" w:rsidP="00360504">
      <w:pPr>
        <w:numPr>
          <w:ilvl w:val="0"/>
          <w:numId w:val="1"/>
        </w:numPr>
        <w:rPr>
          <w:rFonts w:ascii="Times New Roman" w:eastAsia="標楷體" w:hAnsi="Times New Roman" w:cs="Times New Roman"/>
        </w:rPr>
      </w:pPr>
      <w:r w:rsidRPr="009477BC">
        <w:rPr>
          <w:rFonts w:ascii="Times New Roman" w:hAnsi="Times New Roman" w:cs="Times New Roman"/>
          <w:lang w:bidi="en-US"/>
        </w:rPr>
        <w:t>Please make sure photoresists are hard baked to dry.</w:t>
      </w:r>
    </w:p>
    <w:p w14:paraId="1C0B35E5" w14:textId="77777777" w:rsidR="004C55F9" w:rsidRPr="009477BC" w:rsidRDefault="00360504" w:rsidP="00360504">
      <w:pPr>
        <w:numPr>
          <w:ilvl w:val="0"/>
          <w:numId w:val="1"/>
        </w:numPr>
        <w:rPr>
          <w:rFonts w:ascii="Times New Roman" w:eastAsia="標楷體" w:hAnsi="Times New Roman" w:cs="Times New Roman"/>
        </w:rPr>
      </w:pPr>
      <w:r w:rsidRPr="009477BC">
        <w:rPr>
          <w:rFonts w:ascii="Times New Roman" w:hAnsi="Times New Roman" w:cs="Times New Roman"/>
          <w:lang w:bidi="en-US"/>
        </w:rPr>
        <w:t>A wafer surface consisting of large area metal film is not applicable to this process.</w:t>
      </w:r>
    </w:p>
    <w:p w14:paraId="751F644F" w14:textId="77777777" w:rsidR="00360504" w:rsidRPr="009477BC" w:rsidRDefault="00360504" w:rsidP="00360504">
      <w:pPr>
        <w:rPr>
          <w:rFonts w:ascii="Times New Roman" w:eastAsia="標楷體" w:hAnsi="Times New Roman" w:cs="Times New Roman"/>
        </w:rPr>
      </w:pPr>
      <w:r w:rsidRPr="009477BC">
        <w:rPr>
          <w:rFonts w:ascii="Times New Roman" w:hAnsi="Times New Roman" w:cs="Times New Roman"/>
          <w:lang w:bidi="en-US"/>
        </w:rPr>
        <w:t>P.S.: For further questions or assistant, please contact the engineer: Yuan-Chen Liao, ext.: 7583.</w:t>
      </w:r>
    </w:p>
    <w:p w14:paraId="50582DE6" w14:textId="77777777" w:rsidR="009B4944" w:rsidRPr="009477BC" w:rsidRDefault="009B4944">
      <w:pPr>
        <w:rPr>
          <w:rFonts w:ascii="Times New Roman" w:eastAsia="標楷體" w:hAnsi="Times New Roman" w:cs="Times New Roman"/>
        </w:rPr>
      </w:pPr>
    </w:p>
    <w:sectPr w:rsidR="009B4944" w:rsidRPr="009477B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48CD2" w14:textId="77777777" w:rsidR="00DA33BD" w:rsidRDefault="00DA33BD" w:rsidP="005B72DB">
      <w:r>
        <w:separator/>
      </w:r>
    </w:p>
  </w:endnote>
  <w:endnote w:type="continuationSeparator" w:id="0">
    <w:p w14:paraId="03936B5E" w14:textId="77777777" w:rsidR="00DA33BD" w:rsidRDefault="00DA33BD" w:rsidP="005B7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152DF" w14:textId="77777777" w:rsidR="00DA33BD" w:rsidRDefault="00DA33BD" w:rsidP="005B72DB">
      <w:r>
        <w:separator/>
      </w:r>
    </w:p>
  </w:footnote>
  <w:footnote w:type="continuationSeparator" w:id="0">
    <w:p w14:paraId="10A695DC" w14:textId="77777777" w:rsidR="00DA33BD" w:rsidRDefault="00DA33BD" w:rsidP="005B72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0F348F"/>
    <w:multiLevelType w:val="hybridMultilevel"/>
    <w:tmpl w:val="27B0E8C6"/>
    <w:lvl w:ilvl="0" w:tplc="8D7E9AC4">
      <w:start w:val="1"/>
      <w:numFmt w:val="decimal"/>
      <w:lvlText w:val="%1."/>
      <w:lvlJc w:val="left"/>
      <w:pPr>
        <w:tabs>
          <w:tab w:val="num" w:pos="720"/>
        </w:tabs>
        <w:ind w:left="720" w:hanging="360"/>
      </w:pPr>
    </w:lvl>
    <w:lvl w:ilvl="1" w:tplc="CEA2A314" w:tentative="1">
      <w:start w:val="1"/>
      <w:numFmt w:val="decimal"/>
      <w:lvlText w:val="%2."/>
      <w:lvlJc w:val="left"/>
      <w:pPr>
        <w:tabs>
          <w:tab w:val="num" w:pos="1440"/>
        </w:tabs>
        <w:ind w:left="1440" w:hanging="360"/>
      </w:pPr>
    </w:lvl>
    <w:lvl w:ilvl="2" w:tplc="E6F604F8" w:tentative="1">
      <w:start w:val="1"/>
      <w:numFmt w:val="decimal"/>
      <w:lvlText w:val="%3."/>
      <w:lvlJc w:val="left"/>
      <w:pPr>
        <w:tabs>
          <w:tab w:val="num" w:pos="2160"/>
        </w:tabs>
        <w:ind w:left="2160" w:hanging="360"/>
      </w:pPr>
    </w:lvl>
    <w:lvl w:ilvl="3" w:tplc="1B9EEA80" w:tentative="1">
      <w:start w:val="1"/>
      <w:numFmt w:val="decimal"/>
      <w:lvlText w:val="%4."/>
      <w:lvlJc w:val="left"/>
      <w:pPr>
        <w:tabs>
          <w:tab w:val="num" w:pos="2880"/>
        </w:tabs>
        <w:ind w:left="2880" w:hanging="360"/>
      </w:pPr>
    </w:lvl>
    <w:lvl w:ilvl="4" w:tplc="F0FA6582" w:tentative="1">
      <w:start w:val="1"/>
      <w:numFmt w:val="decimal"/>
      <w:lvlText w:val="%5."/>
      <w:lvlJc w:val="left"/>
      <w:pPr>
        <w:tabs>
          <w:tab w:val="num" w:pos="3600"/>
        </w:tabs>
        <w:ind w:left="3600" w:hanging="360"/>
      </w:pPr>
    </w:lvl>
    <w:lvl w:ilvl="5" w:tplc="8F4CDB5E" w:tentative="1">
      <w:start w:val="1"/>
      <w:numFmt w:val="decimal"/>
      <w:lvlText w:val="%6."/>
      <w:lvlJc w:val="left"/>
      <w:pPr>
        <w:tabs>
          <w:tab w:val="num" w:pos="4320"/>
        </w:tabs>
        <w:ind w:left="4320" w:hanging="360"/>
      </w:pPr>
    </w:lvl>
    <w:lvl w:ilvl="6" w:tplc="4F6C55FC" w:tentative="1">
      <w:start w:val="1"/>
      <w:numFmt w:val="decimal"/>
      <w:lvlText w:val="%7."/>
      <w:lvlJc w:val="left"/>
      <w:pPr>
        <w:tabs>
          <w:tab w:val="num" w:pos="5040"/>
        </w:tabs>
        <w:ind w:left="5040" w:hanging="360"/>
      </w:pPr>
    </w:lvl>
    <w:lvl w:ilvl="7" w:tplc="21AE8E1C" w:tentative="1">
      <w:start w:val="1"/>
      <w:numFmt w:val="decimal"/>
      <w:lvlText w:val="%8."/>
      <w:lvlJc w:val="left"/>
      <w:pPr>
        <w:tabs>
          <w:tab w:val="num" w:pos="5760"/>
        </w:tabs>
        <w:ind w:left="5760" w:hanging="360"/>
      </w:pPr>
    </w:lvl>
    <w:lvl w:ilvl="8" w:tplc="2E168F92"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504"/>
    <w:rsid w:val="00360504"/>
    <w:rsid w:val="004C55F9"/>
    <w:rsid w:val="005B72DB"/>
    <w:rsid w:val="005D68FA"/>
    <w:rsid w:val="009477BC"/>
    <w:rsid w:val="009B4944"/>
    <w:rsid w:val="00DA33BD"/>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732BE"/>
  <w15:chartTrackingRefBased/>
  <w15:docId w15:val="{CD609041-A7AA-4B37-B925-043FADF49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72DB"/>
    <w:pPr>
      <w:tabs>
        <w:tab w:val="center" w:pos="4153"/>
        <w:tab w:val="right" w:pos="8306"/>
      </w:tabs>
      <w:snapToGrid w:val="0"/>
    </w:pPr>
    <w:rPr>
      <w:sz w:val="20"/>
      <w:szCs w:val="20"/>
    </w:rPr>
  </w:style>
  <w:style w:type="character" w:customStyle="1" w:styleId="a4">
    <w:name w:val="頁首 字元"/>
    <w:basedOn w:val="a0"/>
    <w:link w:val="a3"/>
    <w:uiPriority w:val="99"/>
    <w:rsid w:val="005B72DB"/>
    <w:rPr>
      <w:sz w:val="20"/>
      <w:szCs w:val="20"/>
    </w:rPr>
  </w:style>
  <w:style w:type="paragraph" w:styleId="a5">
    <w:name w:val="footer"/>
    <w:basedOn w:val="a"/>
    <w:link w:val="a6"/>
    <w:uiPriority w:val="99"/>
    <w:unhideWhenUsed/>
    <w:rsid w:val="005B72DB"/>
    <w:pPr>
      <w:tabs>
        <w:tab w:val="center" w:pos="4153"/>
        <w:tab w:val="right" w:pos="8306"/>
      </w:tabs>
      <w:snapToGrid w:val="0"/>
    </w:pPr>
    <w:rPr>
      <w:sz w:val="20"/>
      <w:szCs w:val="20"/>
    </w:rPr>
  </w:style>
  <w:style w:type="character" w:customStyle="1" w:styleId="a6">
    <w:name w:val="頁尾 字元"/>
    <w:basedOn w:val="a0"/>
    <w:link w:val="a5"/>
    <w:uiPriority w:val="99"/>
    <w:rsid w:val="005B72D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6958">
      <w:bodyDiv w:val="1"/>
      <w:marLeft w:val="0"/>
      <w:marRight w:val="0"/>
      <w:marTop w:val="0"/>
      <w:marBottom w:val="0"/>
      <w:divBdr>
        <w:top w:val="none" w:sz="0" w:space="0" w:color="auto"/>
        <w:left w:val="none" w:sz="0" w:space="0" w:color="auto"/>
        <w:bottom w:val="none" w:sz="0" w:space="0" w:color="auto"/>
        <w:right w:val="none" w:sz="0" w:space="0" w:color="auto"/>
      </w:divBdr>
    </w:div>
    <w:div w:id="196419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122</Words>
  <Characters>699</Characters>
  <Application>Microsoft Office Word</Application>
  <DocSecurity>0</DocSecurity>
  <Lines>5</Lines>
  <Paragraphs>1</Paragraphs>
  <ScaleCrop>false</ScaleCrop>
  <Company/>
  <LinksUpToDate>false</LinksUpToDate>
  <CharactersWithSpaces>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孫于婷</dc:creator>
  <cp:keywords/>
  <dc:description/>
  <cp:lastModifiedBy>Editor</cp:lastModifiedBy>
  <cp:revision>4</cp:revision>
  <dcterms:created xsi:type="dcterms:W3CDTF">2023-08-31T03:15:00Z</dcterms:created>
  <dcterms:modified xsi:type="dcterms:W3CDTF">2024-01-29T05:34:00Z</dcterms:modified>
</cp:coreProperties>
</file>