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99A6" w14:textId="77777777" w:rsidR="00C544AB" w:rsidRPr="00060B32" w:rsidRDefault="001604F0">
      <w:pPr>
        <w:jc w:val="center"/>
        <w:rPr>
          <w:b/>
          <w:sz w:val="36"/>
          <w:rFonts w:eastAsia="標楷體"/>
        </w:rPr>
      </w:pPr>
      <w:r>
        <w:rPr>
          <w:b/>
          <w:sz w:val="36"/>
        </w:rPr>
        <w:t xml:space="preserve">Medium-current ion implanter</w:t>
      </w:r>
    </w:p>
    <w:p w14:paraId="482378BB" w14:textId="77777777" w:rsidR="0079098D" w:rsidRPr="00060B32" w:rsidRDefault="00CA49EF">
      <w:pPr>
        <w:jc w:val="center"/>
        <w:rPr>
          <w:b/>
          <w:sz w:val="36"/>
          <w:rFonts w:eastAsia="標楷體"/>
        </w:rPr>
      </w:pPr>
      <w:r>
        <w:rPr>
          <w:b/>
          <w:sz w:val="36"/>
        </w:rPr>
        <w:t xml:space="preserve">Evaluation Checklist</w:t>
      </w:r>
    </w:p>
    <w:p w14:paraId="13DB687E" w14:textId="764752FE" w:rsidR="0079098D" w:rsidRPr="00E425B3" w:rsidRDefault="0079098D" w:rsidP="00E425B3">
      <w:pPr>
        <w:pStyle w:val="a7"/>
        <w:numPr>
          <w:ilvl w:val="0"/>
          <w:numId w:val="3"/>
        </w:numPr>
        <w:ind w:leftChars="0"/>
        <w:jc w:val="both"/>
        <w:rPr>
          <w:rFonts w:eastAsia="標楷體"/>
        </w:rPr>
      </w:pPr>
      <w:r>
        <w:t xml:space="preserve">Pre-operational check</w:t>
      </w:r>
    </w:p>
    <w:p w14:paraId="634452FB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Check forms related to machine usage log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4F3063A4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</w:p>
    <w:p w14:paraId="0E6B591B" w14:textId="0ACBFB70" w:rsidR="0079098D" w:rsidRPr="00060B32" w:rsidRDefault="0079098D" w:rsidP="00E425B3">
      <w:pPr>
        <w:pStyle w:val="a7"/>
        <w:numPr>
          <w:ilvl w:val="0"/>
          <w:numId w:val="3"/>
        </w:numPr>
        <w:ind w:leftChars="0"/>
        <w:jc w:val="both"/>
        <w:rPr>
          <w:rFonts w:eastAsia="標楷體"/>
        </w:rPr>
      </w:pPr>
      <w:r>
        <w:t xml:space="preserve">System introduction</w:t>
      </w:r>
    </w:p>
    <w:p w14:paraId="47462212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System introduction (principles, panel control, three fundamental areas of the machine, main parameters and effects, etc.)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6895EE65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Introduction of main mechanisms in the three fundamental areas:</w:t>
      </w:r>
    </w:p>
    <w:p w14:paraId="5AE77B12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Source operation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7D694E55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Mechanisms in Beam Line and brief introduction of its operation (Analyzer, Faraday Cup, etc.)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4BEF0931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Introduction of End Station mechanism (Loadlock, Target Chamber, Faraday Cup, Platen, etc.)</w:t>
      </w:r>
      <w:r>
        <w:tab/>
      </w:r>
      <w:r>
        <w:sym w:font="Webdings" w:char="F063"/>
      </w:r>
    </w:p>
    <w:p w14:paraId="2C406F73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</w:p>
    <w:p w14:paraId="3F004FAA" w14:textId="77777777" w:rsidR="0079098D" w:rsidRPr="00060B32" w:rsidRDefault="0079098D" w:rsidP="00E425B3">
      <w:pPr>
        <w:pStyle w:val="a7"/>
        <w:numPr>
          <w:ilvl w:val="0"/>
          <w:numId w:val="3"/>
        </w:numPr>
        <w:ind w:leftChars="0"/>
        <w:jc w:val="both"/>
        <w:rPr>
          <w:rFonts w:eastAsia="標楷體"/>
        </w:rPr>
      </w:pPr>
      <w:r>
        <w:t xml:space="preserve">System operation</w:t>
      </w:r>
    </w:p>
    <w:p w14:paraId="09FD1224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Login</w:t>
      </w:r>
      <w:r>
        <w:tab/>
      </w:r>
      <w:r>
        <w:sym w:font="Webdings" w:char="F063"/>
      </w:r>
    </w:p>
    <w:p w14:paraId="4CAD9956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System Start up (first login every day)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3AE0632A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Manual machine tuning:</w:t>
      </w:r>
    </w:p>
    <w:p w14:paraId="4D4923D0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Load &amp; Unload Wafers operation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09EFCF70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Recipe selection and settings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4FF5AC3E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Manual Beam tuning and explanation and commissioning of each parameter:</w:t>
      </w:r>
    </w:p>
    <w:p w14:paraId="1EDD94FA" w14:textId="77777777" w:rsidR="0079098D" w:rsidRPr="00060B32" w:rsidRDefault="0079098D">
      <w:pPr>
        <w:tabs>
          <w:tab w:val="left" w:leader="dot" w:pos="9360"/>
        </w:tabs>
        <w:ind w:left="1800"/>
        <w:jc w:val="both"/>
        <w:rPr>
          <w:rFonts w:eastAsia="標楷體"/>
        </w:rPr>
      </w:pPr>
      <w:r>
        <w:t xml:space="preserve">Parameters of Source part and ARC point plasma (gas, voltage, magnetic field, heating filament, etc.)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35A8F51E" w14:textId="77777777" w:rsidR="0079098D" w:rsidRPr="00060B32" w:rsidRDefault="0079098D">
      <w:pPr>
        <w:tabs>
          <w:tab w:val="left" w:leader="dot" w:pos="9360"/>
        </w:tabs>
        <w:ind w:left="1800"/>
        <w:jc w:val="both"/>
        <w:rPr>
          <w:rFonts w:eastAsia="標楷體"/>
        </w:rPr>
      </w:pPr>
      <w:r>
        <w:t xml:space="preserve">Extractor voltage (X/Y/Z-axis adjustment)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2DD03F84" w14:textId="77777777" w:rsidR="0079098D" w:rsidRPr="00060B32" w:rsidRDefault="0079098D">
      <w:pPr>
        <w:tabs>
          <w:tab w:val="left" w:leader="dot" w:pos="9360"/>
        </w:tabs>
        <w:ind w:left="1800"/>
        <w:jc w:val="both"/>
        <w:rPr>
          <w:rFonts w:eastAsia="標楷體"/>
        </w:rPr>
      </w:pPr>
      <w:r>
        <w:t xml:space="preserve">Beam Line tuning (Analyzer, Q1, Q2, Deflector, Acc/Dec, etc.)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29216699" w14:textId="77777777" w:rsidR="0079098D" w:rsidRPr="00060B32" w:rsidRDefault="0079098D">
      <w:pPr>
        <w:tabs>
          <w:tab w:val="left" w:leader="dot" w:pos="9360"/>
        </w:tabs>
        <w:ind w:left="1260"/>
        <w:jc w:val="both"/>
        <w:rPr>
          <w:rFonts w:eastAsia="標楷體"/>
        </w:rPr>
      </w:pPr>
      <w:r>
        <w:t xml:space="preserve">During the implantation, if all statuses for monitoring fall in reasonable range</w:t>
      </w:r>
      <w:r>
        <w:tab/>
      </w:r>
      <w:r>
        <w:sym w:font="Webdings" w:char="F063"/>
      </w:r>
    </w:p>
    <w:p w14:paraId="0169C58A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After the implantation, product collection and turn off related mechanisms (ARC related, Extract, Acc/Dec module, gases, etc.)</w:t>
      </w:r>
      <w:r>
        <w:tab/>
      </w:r>
      <w:r>
        <w:sym w:font="Webdings" w:char="F063"/>
      </w:r>
      <w:r>
        <w:rPr>
          <w:rFonts w:ascii="Segoe UI Symbol" w:hAnsi="Segoe UI Symbol"/>
        </w:rPr>
        <w:t xml:space="preserve">★</w:t>
      </w:r>
    </w:p>
    <w:p w14:paraId="51CBFD53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Sign Off</w:t>
      </w:r>
      <w:r>
        <w:tab/>
      </w:r>
      <w:r>
        <w:sym w:font="Webdings" w:char="F063"/>
      </w:r>
    </w:p>
    <w:p w14:paraId="19C229DB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</w:p>
    <w:p w14:paraId="48CC6730" w14:textId="77777777" w:rsidR="0079098D" w:rsidRPr="00060B32" w:rsidRDefault="0079098D" w:rsidP="00E425B3">
      <w:pPr>
        <w:pStyle w:val="a7"/>
        <w:numPr>
          <w:ilvl w:val="0"/>
          <w:numId w:val="3"/>
        </w:numPr>
        <w:ind w:leftChars="0"/>
        <w:jc w:val="both"/>
        <w:rPr>
          <w:rFonts w:eastAsia="標楷體"/>
        </w:rPr>
      </w:pPr>
      <w:r>
        <w:t xml:space="preserve">Others</w:t>
      </w:r>
    </w:p>
    <w:p w14:paraId="649F71DB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  <w:r>
        <w:t xml:space="preserve">Inter Lock handling during operation</w:t>
      </w:r>
      <w:r>
        <w:tab/>
      </w:r>
      <w:r>
        <w:sym w:font="Webdings" w:char="F063"/>
      </w:r>
    </w:p>
    <w:p w14:paraId="53DFBB18" w14:textId="77777777" w:rsidR="0079098D" w:rsidRPr="00060B32" w:rsidRDefault="0079098D">
      <w:pPr>
        <w:tabs>
          <w:tab w:val="left" w:leader="dot" w:pos="9360"/>
        </w:tabs>
        <w:ind w:left="720"/>
        <w:jc w:val="both"/>
        <w:rPr>
          <w:rFonts w:eastAsia="標楷體"/>
        </w:rPr>
      </w:pPr>
    </w:p>
    <w:p w14:paraId="49196E12" w14:textId="77777777" w:rsidR="0079098D" w:rsidRPr="00060B32" w:rsidRDefault="0079098D">
      <w:pPr>
        <w:jc w:val="both"/>
        <w:rPr>
          <w:rFonts w:eastAsia="標楷體"/>
        </w:rPr>
      </w:pPr>
    </w:p>
    <w:sectPr w:rsidR="0079098D" w:rsidRPr="00060B32">
      <w:pgSz w:w="11906" w:h="16838"/>
      <w:pgMar w:top="539" w:right="746" w:bottom="14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ACFA4" w14:textId="77777777" w:rsidR="00CE08E5" w:rsidRDefault="00CE08E5" w:rsidP="00CA49EF">
      <w:r>
        <w:separator/>
      </w:r>
    </w:p>
  </w:endnote>
  <w:endnote w:type="continuationSeparator" w:id="0">
    <w:p w14:paraId="57266D7F" w14:textId="77777777" w:rsidR="00CE08E5" w:rsidRDefault="00CE08E5" w:rsidP="00CA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08705" w14:textId="77777777" w:rsidR="00CE08E5" w:rsidRDefault="00CE08E5" w:rsidP="00CA49EF">
      <w:r>
        <w:separator/>
      </w:r>
    </w:p>
  </w:footnote>
  <w:footnote w:type="continuationSeparator" w:id="0">
    <w:p w14:paraId="5B892D41" w14:textId="77777777" w:rsidR="00CE08E5" w:rsidRDefault="00CE08E5" w:rsidP="00CA4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D5A56"/>
    <w:multiLevelType w:val="hybridMultilevel"/>
    <w:tmpl w:val="C35A03EC"/>
    <w:lvl w:ilvl="0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7837DD9"/>
    <w:multiLevelType w:val="hybridMultilevel"/>
    <w:tmpl w:val="A1C46F84"/>
    <w:lvl w:ilvl="0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F81C3D"/>
    <w:multiLevelType w:val="hybridMultilevel"/>
    <w:tmpl w:val="B13E2A26"/>
    <w:lvl w:ilvl="0" w:tplc="8EC0090E">
      <w:start w:val="1"/>
      <w:numFmt w:val="bullet"/>
      <w:lvlText w:val="※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dirty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4F0"/>
    <w:rsid w:val="00060B32"/>
    <w:rsid w:val="001604F0"/>
    <w:rsid w:val="002E5AF9"/>
    <w:rsid w:val="0079098D"/>
    <w:rsid w:val="00C544AB"/>
    <w:rsid w:val="00CA49EF"/>
    <w:rsid w:val="00CE08E5"/>
    <w:rsid w:val="00E4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0B57D2AC"/>
  <w15:chartTrackingRefBased/>
  <w15:docId w15:val="{BE28AF14-E928-4EA9-8EFF-CA5A1897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A4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A49EF"/>
    <w:rPr>
      <w:kern w:val="2"/>
    </w:rPr>
  </w:style>
  <w:style w:type="paragraph" w:styleId="a5">
    <w:name w:val="footer"/>
    <w:basedOn w:val="a"/>
    <w:link w:val="a6"/>
    <w:rsid w:val="00CA4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A49EF"/>
    <w:rPr>
      <w:kern w:val="2"/>
    </w:rPr>
  </w:style>
  <w:style w:type="paragraph" w:styleId="a7">
    <w:name w:val="List Paragraph"/>
    <w:basedOn w:val="a"/>
    <w:uiPriority w:val="34"/>
    <w:qFormat/>
    <w:rsid w:val="00E425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233</Characters>
  <Application>Microsoft Office Word</Application>
  <DocSecurity>0</DocSecurity>
  <Lines>1</Lines>
  <Paragraphs>1</Paragraphs>
  <ScaleCrop>false</ScaleCrop>
  <Company>rfgroup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subject/>
  <dc:creator>rfgroup</dc:creator>
  <cp:keywords/>
  <dc:description/>
  <cp:lastModifiedBy>Editor</cp:lastModifiedBy>
  <cp:revision>4</cp:revision>
  <dcterms:created xsi:type="dcterms:W3CDTF">2024-01-30T15:47:00Z</dcterms:created>
  <dcterms:modified xsi:type="dcterms:W3CDTF">2024-01-30T15:48:00Z</dcterms:modified>
</cp:coreProperties>
</file>