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CA7E8" w14:textId="77777777" w:rsidR="00A53559" w:rsidRPr="00E304ED" w:rsidRDefault="00A53559" w:rsidP="00A53559">
      <w:pPr>
        <w:rPr>
          <w:rFonts w:ascii="Times New Roman" w:eastAsia="標楷體" w:hAnsi="Times New Roman" w:cs="Times New Roman"/>
          <w:kern w:val="0"/>
        </w:rPr>
      </w:pPr>
      <w:r w:rsidRPr="00E304ED">
        <w:rPr>
          <w:rFonts w:ascii="Times New Roman" w:hAnsi="Times New Roman" w:cs="Times New Roman"/>
          <w:b/>
          <w:kern w:val="0"/>
          <w:lang w:bidi="en-US"/>
        </w:rPr>
        <w:t>Horizontal furnace</w:t>
      </w:r>
    </w:p>
    <w:p w14:paraId="1CE22A1A" w14:textId="77777777" w:rsidR="00A53559" w:rsidRPr="00E304ED" w:rsidRDefault="00A53559" w:rsidP="00A53559">
      <w:pPr>
        <w:rPr>
          <w:rFonts w:ascii="Times New Roman" w:eastAsia="標楷體" w:hAnsi="Times New Roman" w:cs="Times New Roman"/>
          <w:kern w:val="0"/>
        </w:rPr>
      </w:pPr>
      <w:r w:rsidRPr="00E304ED">
        <w:rPr>
          <w:rFonts w:ascii="Times New Roman" w:hAnsi="Times New Roman" w:cs="Times New Roman"/>
          <w:b/>
          <w:kern w:val="0"/>
          <w:lang w:bidi="en-US"/>
        </w:rPr>
        <w:t>Standard process</w:t>
      </w:r>
    </w:p>
    <w:p w14:paraId="2B75F17A" w14:textId="77777777" w:rsidR="00717296" w:rsidRPr="00E304ED" w:rsidRDefault="0083308C"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Poly Si</w:t>
      </w:r>
      <w:r w:rsidRPr="00E304ED">
        <w:rPr>
          <w:rFonts w:ascii="Times New Roman" w:eastAsia="標楷體" w:hAnsi="Times New Roman" w:cs="Times New Roman"/>
          <w:b/>
          <w:bCs/>
          <w:kern w:val="0"/>
          <w:vertAlign w:val="subscript"/>
        </w:rPr>
        <w:t xml:space="preserve">  </w:t>
      </w:r>
      <w:r w:rsidRPr="00E304ED">
        <w:rPr>
          <w:rFonts w:ascii="Times New Roman" w:eastAsia="標楷體" w:hAnsi="Times New Roman" w:cs="Times New Roman"/>
          <w:b/>
          <w:bCs/>
          <w:kern w:val="0"/>
        </w:rPr>
        <w:t>2,000Å</w:t>
      </w:r>
    </w:p>
    <w:p w14:paraId="66BD9A7A" w14:textId="77777777" w:rsidR="00717296" w:rsidRPr="00E304ED" w:rsidRDefault="0083308C"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Nitride</w:t>
      </w:r>
      <w:r w:rsidRPr="00E304ED">
        <w:rPr>
          <w:rFonts w:ascii="Times New Roman" w:eastAsia="標楷體" w:hAnsi="Times New Roman" w:cs="Times New Roman"/>
          <w:b/>
          <w:bCs/>
          <w:kern w:val="0"/>
          <w:vertAlign w:val="subscript"/>
        </w:rPr>
        <w:t xml:space="preserve">  </w:t>
      </w:r>
      <w:r w:rsidRPr="00E304ED">
        <w:rPr>
          <w:rFonts w:ascii="Times New Roman" w:eastAsia="標楷體" w:hAnsi="Times New Roman" w:cs="Times New Roman"/>
          <w:b/>
          <w:bCs/>
          <w:kern w:val="0"/>
        </w:rPr>
        <w:t>1,500Å</w:t>
      </w:r>
    </w:p>
    <w:p w14:paraId="12DC2D43" w14:textId="77777777" w:rsidR="00717296" w:rsidRPr="00E304ED" w:rsidRDefault="0083308C"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TEOS  2,000Å</w:t>
      </w:r>
    </w:p>
    <w:p w14:paraId="23C12F3F" w14:textId="77777777" w:rsidR="00717296" w:rsidRPr="00E304ED" w:rsidRDefault="0083308C"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TEOS</w:t>
      </w:r>
      <w:r w:rsidRPr="00E304ED">
        <w:rPr>
          <w:rFonts w:ascii="Times New Roman" w:eastAsia="標楷體" w:hAnsi="Times New Roman" w:cs="Times New Roman"/>
          <w:b/>
          <w:bCs/>
          <w:kern w:val="0"/>
          <w:vertAlign w:val="subscript"/>
        </w:rPr>
        <w:t xml:space="preserve">  </w:t>
      </w:r>
      <w:r w:rsidRPr="00E304ED">
        <w:rPr>
          <w:rFonts w:ascii="Times New Roman" w:eastAsia="標楷體" w:hAnsi="Times New Roman" w:cs="Times New Roman"/>
          <w:b/>
          <w:bCs/>
          <w:kern w:val="0"/>
        </w:rPr>
        <w:t>5,500Å</w:t>
      </w:r>
    </w:p>
    <w:p w14:paraId="453E3770" w14:textId="77777777" w:rsidR="00717296" w:rsidRPr="00E304ED" w:rsidRDefault="0083308C"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Wet Oxide  5,500Å</w:t>
      </w:r>
    </w:p>
    <w:p w14:paraId="7EE19C53" w14:textId="77777777" w:rsidR="00717296" w:rsidRPr="00E304ED" w:rsidRDefault="0083308C"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Wet Oxide  10,000Å</w:t>
      </w:r>
    </w:p>
    <w:p w14:paraId="303717C9" w14:textId="77777777" w:rsidR="00717296" w:rsidRPr="00E304ED" w:rsidRDefault="0083308C"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Dry Oxide</w:t>
      </w:r>
      <w:r w:rsidRPr="00E304ED">
        <w:rPr>
          <w:rFonts w:ascii="Times New Roman" w:eastAsia="標楷體" w:hAnsi="Times New Roman" w:cs="Times New Roman"/>
          <w:b/>
          <w:bCs/>
          <w:kern w:val="0"/>
          <w:vertAlign w:val="subscript"/>
        </w:rPr>
        <w:t xml:space="preserve">  </w:t>
      </w:r>
      <w:r w:rsidRPr="00E304ED">
        <w:rPr>
          <w:rFonts w:ascii="Times New Roman" w:eastAsia="標楷體" w:hAnsi="Times New Roman" w:cs="Times New Roman"/>
          <w:b/>
          <w:bCs/>
          <w:kern w:val="0"/>
        </w:rPr>
        <w:t>350Å</w:t>
      </w:r>
    </w:p>
    <w:p w14:paraId="4C9848C5" w14:textId="77777777" w:rsidR="00717296" w:rsidRPr="00E304ED" w:rsidRDefault="0083308C"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Drive-In (1,100℃</w:t>
      </w:r>
      <w:r w:rsidRPr="00E304ED">
        <w:rPr>
          <w:rFonts w:ascii="Times New Roman" w:eastAsia="標楷體" w:hAnsi="Times New Roman" w:cs="Times New Roman"/>
          <w:b/>
          <w:bCs/>
          <w:kern w:val="0"/>
        </w:rPr>
        <w:t>，</w:t>
      </w:r>
      <w:r w:rsidRPr="00E304ED">
        <w:rPr>
          <w:rFonts w:ascii="Times New Roman" w:eastAsia="標楷體" w:hAnsi="Times New Roman" w:cs="Times New Roman"/>
          <w:b/>
          <w:bCs/>
          <w:kern w:val="0"/>
        </w:rPr>
        <w:t>4.5HR)</w:t>
      </w:r>
    </w:p>
    <w:p w14:paraId="092C83BD" w14:textId="77777777" w:rsidR="00717296" w:rsidRPr="00E304ED" w:rsidRDefault="0083308C"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N</w:t>
      </w:r>
      <w:r w:rsidRPr="00E304ED">
        <w:rPr>
          <w:rFonts w:ascii="Times New Roman" w:eastAsia="標楷體" w:hAnsi="Times New Roman" w:cs="Times New Roman"/>
          <w:b/>
          <w:bCs/>
          <w:kern w:val="0"/>
          <w:vertAlign w:val="superscript"/>
        </w:rPr>
        <w:t>+</w:t>
      </w:r>
      <w:r w:rsidRPr="00E304ED">
        <w:rPr>
          <w:rFonts w:ascii="Times New Roman" w:eastAsia="標楷體" w:hAnsi="Times New Roman" w:cs="Times New Roman"/>
          <w:b/>
          <w:bCs/>
          <w:kern w:val="0"/>
        </w:rPr>
        <w:t xml:space="preserve"> Anneal (950℃</w:t>
      </w:r>
      <w:r w:rsidRPr="00E304ED">
        <w:rPr>
          <w:rFonts w:ascii="Times New Roman" w:eastAsia="標楷體" w:hAnsi="Times New Roman" w:cs="Times New Roman"/>
          <w:b/>
          <w:bCs/>
          <w:kern w:val="0"/>
        </w:rPr>
        <w:t>，</w:t>
      </w:r>
      <w:r w:rsidRPr="00E304ED">
        <w:rPr>
          <w:rFonts w:ascii="Times New Roman" w:eastAsia="標楷體" w:hAnsi="Times New Roman" w:cs="Times New Roman"/>
          <w:b/>
          <w:bCs/>
          <w:kern w:val="0"/>
        </w:rPr>
        <w:t>30min)</w:t>
      </w:r>
    </w:p>
    <w:p w14:paraId="0BC698CB" w14:textId="77777777" w:rsidR="00717296" w:rsidRPr="00E304ED" w:rsidRDefault="0083308C"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P</w:t>
      </w:r>
      <w:r w:rsidRPr="00E304ED">
        <w:rPr>
          <w:rFonts w:ascii="Times New Roman" w:eastAsia="標楷體" w:hAnsi="Times New Roman" w:cs="Times New Roman"/>
          <w:b/>
          <w:bCs/>
          <w:kern w:val="0"/>
          <w:vertAlign w:val="superscript"/>
        </w:rPr>
        <w:t>+</w:t>
      </w:r>
      <w:r w:rsidRPr="00E304ED">
        <w:rPr>
          <w:rFonts w:ascii="Times New Roman" w:eastAsia="標楷體" w:hAnsi="Times New Roman" w:cs="Times New Roman"/>
          <w:b/>
          <w:bCs/>
          <w:kern w:val="0"/>
        </w:rPr>
        <w:t xml:space="preserve"> Anneal (950℃</w:t>
      </w:r>
      <w:r w:rsidRPr="00E304ED">
        <w:rPr>
          <w:rFonts w:ascii="Times New Roman" w:eastAsia="標楷體" w:hAnsi="Times New Roman" w:cs="Times New Roman"/>
          <w:b/>
          <w:bCs/>
          <w:kern w:val="0"/>
        </w:rPr>
        <w:t>，</w:t>
      </w:r>
      <w:r w:rsidRPr="00E304ED">
        <w:rPr>
          <w:rFonts w:ascii="Times New Roman" w:eastAsia="標楷體" w:hAnsi="Times New Roman" w:cs="Times New Roman"/>
          <w:b/>
          <w:bCs/>
          <w:kern w:val="0"/>
        </w:rPr>
        <w:t>30min)</w:t>
      </w:r>
    </w:p>
    <w:p w14:paraId="5CE060E3" w14:textId="77777777" w:rsidR="00717296" w:rsidRPr="00E304ED" w:rsidRDefault="0083308C"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H</w:t>
      </w:r>
      <w:r w:rsidRPr="00E304ED">
        <w:rPr>
          <w:rFonts w:ascii="Times New Roman" w:eastAsia="標楷體" w:hAnsi="Times New Roman" w:cs="Times New Roman"/>
          <w:b/>
          <w:bCs/>
          <w:kern w:val="0"/>
          <w:vertAlign w:val="subscript"/>
        </w:rPr>
        <w:t>2</w:t>
      </w:r>
      <w:r w:rsidRPr="00E304ED">
        <w:rPr>
          <w:rFonts w:ascii="Times New Roman" w:eastAsia="標楷體" w:hAnsi="Times New Roman" w:cs="Times New Roman"/>
          <w:b/>
          <w:bCs/>
          <w:kern w:val="0"/>
        </w:rPr>
        <w:t xml:space="preserve"> Sinter (400℃</w:t>
      </w:r>
      <w:r w:rsidRPr="00E304ED">
        <w:rPr>
          <w:rFonts w:ascii="Times New Roman" w:eastAsia="標楷體" w:hAnsi="Times New Roman" w:cs="Times New Roman"/>
          <w:b/>
          <w:bCs/>
          <w:kern w:val="0"/>
        </w:rPr>
        <w:t>，</w:t>
      </w:r>
      <w:r w:rsidRPr="00E304ED">
        <w:rPr>
          <w:rFonts w:ascii="Times New Roman" w:eastAsia="標楷體" w:hAnsi="Times New Roman" w:cs="Times New Roman"/>
          <w:b/>
          <w:bCs/>
          <w:kern w:val="0"/>
        </w:rPr>
        <w:t>30min)</w:t>
      </w:r>
    </w:p>
    <w:p w14:paraId="721A33E9" w14:textId="77777777" w:rsidR="00B1586B" w:rsidRPr="00E304ED" w:rsidRDefault="00B1586B" w:rsidP="00A53559">
      <w:pPr>
        <w:ind w:left="720"/>
        <w:rPr>
          <w:rFonts w:ascii="Times New Roman" w:eastAsia="標楷體" w:hAnsi="Times New Roman" w:cs="Times New Roman"/>
          <w:kern w:val="0"/>
        </w:rPr>
      </w:pPr>
    </w:p>
    <w:p w14:paraId="24607986" w14:textId="77777777" w:rsidR="00A53559" w:rsidRPr="00E304ED" w:rsidRDefault="00A53559"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Poly Si</w:t>
      </w:r>
      <w:r w:rsidRPr="00E304ED">
        <w:rPr>
          <w:rFonts w:ascii="Times New Roman" w:eastAsia="標楷體" w:hAnsi="Times New Roman" w:cs="Times New Roman"/>
          <w:b/>
          <w:bCs/>
          <w:kern w:val="0"/>
          <w:vertAlign w:val="subscript"/>
        </w:rPr>
        <w:t xml:space="preserve">  </w:t>
      </w:r>
      <w:r w:rsidRPr="00E304ED">
        <w:rPr>
          <w:rFonts w:ascii="Times New Roman" w:eastAsia="標楷體" w:hAnsi="Times New Roman" w:cs="Times New Roman"/>
          <w:b/>
          <w:bCs/>
          <w:kern w:val="0"/>
        </w:rPr>
        <w:t>2,000Å</w:t>
      </w:r>
    </w:p>
    <w:p w14:paraId="23674837" w14:textId="77777777" w:rsidR="002458B4" w:rsidRPr="00E304ED" w:rsidRDefault="0083308C" w:rsidP="00A53559">
      <w:pPr>
        <w:numPr>
          <w:ilvl w:val="0"/>
          <w:numId w:val="1"/>
        </w:numPr>
        <w:rPr>
          <w:rFonts w:ascii="Times New Roman" w:eastAsia="標楷體" w:hAnsi="Times New Roman" w:cs="Times New Roman"/>
          <w:kern w:val="0"/>
        </w:rPr>
      </w:pPr>
      <w:r w:rsidRPr="00E304ED">
        <w:rPr>
          <w:rFonts w:ascii="Times New Roman" w:eastAsia="標楷體" w:hAnsi="Times New Roman" w:cs="Times New Roman"/>
          <w:b/>
          <w:bCs/>
          <w:kern w:val="0"/>
        </w:rPr>
        <w:t>Description</w:t>
      </w:r>
      <w:r w:rsidRPr="00E304ED">
        <w:rPr>
          <w:rFonts w:ascii="Times New Roman" w:hAnsi="Times New Roman" w:cs="Times New Roman"/>
          <w:b/>
          <w:kern w:val="0"/>
          <w:lang w:bidi="en-US"/>
        </w:rPr>
        <w:t>:</w:t>
      </w:r>
    </w:p>
    <w:p w14:paraId="6EEE56EA" w14:textId="77777777" w:rsidR="002458B4" w:rsidRPr="00E304ED" w:rsidRDefault="0083308C" w:rsidP="002458B4">
      <w:pPr>
        <w:ind w:left="720"/>
        <w:rPr>
          <w:rFonts w:ascii="Times New Roman" w:eastAsia="標楷體" w:hAnsi="Times New Roman" w:cs="Times New Roman"/>
          <w:kern w:val="0"/>
        </w:rPr>
      </w:pPr>
      <w:r w:rsidRPr="00E304ED">
        <w:rPr>
          <w:rFonts w:ascii="Times New Roman" w:hAnsi="Times New Roman" w:cs="Times New Roman"/>
          <w:kern w:val="0"/>
          <w:lang w:bidi="en-US"/>
        </w:rPr>
        <w:t>Poly-Si 2,000Å is deposited by a horizontal LPCVD furnace, ideal for the gate process of MOSFETs. This polysilicon is not doped and the resistance is high. Generally, ion implantation is used as doping and the resistance decreases through heating and annealing.</w:t>
      </w:r>
    </w:p>
    <w:p w14:paraId="044CEBF2" w14:textId="77777777" w:rsidR="002458B4" w:rsidRPr="00E304ED" w:rsidRDefault="0083308C" w:rsidP="002458B4">
      <w:pPr>
        <w:ind w:left="720"/>
        <w:rPr>
          <w:rFonts w:ascii="Times New Roman" w:eastAsia="標楷體" w:hAnsi="Times New Roman" w:cs="Times New Roman"/>
          <w:kern w:val="0"/>
        </w:rPr>
      </w:pPr>
      <w:r w:rsidRPr="00E304ED">
        <w:rPr>
          <w:rFonts w:ascii="Times New Roman" w:hAnsi="Times New Roman" w:cs="Times New Roman"/>
          <w:kern w:val="0"/>
          <w:lang w:bidi="en-US"/>
        </w:rPr>
        <w:t>Reaction gas: SiH</w:t>
      </w:r>
      <w:r w:rsidRPr="00E304ED">
        <w:rPr>
          <w:rFonts w:ascii="Times New Roman" w:hAnsi="Times New Roman" w:cs="Times New Roman"/>
          <w:kern w:val="0"/>
          <w:vertAlign w:val="subscript"/>
          <w:lang w:bidi="en-US"/>
        </w:rPr>
        <w:t>4</w:t>
      </w:r>
    </w:p>
    <w:p w14:paraId="7C93A76B" w14:textId="77777777" w:rsidR="002458B4" w:rsidRPr="00E304ED" w:rsidRDefault="0083308C" w:rsidP="002458B4">
      <w:pPr>
        <w:ind w:left="720"/>
        <w:rPr>
          <w:rFonts w:ascii="Times New Roman" w:eastAsia="標楷體" w:hAnsi="Times New Roman" w:cs="Times New Roman"/>
          <w:kern w:val="0"/>
        </w:rPr>
      </w:pPr>
      <w:r w:rsidRPr="00E304ED">
        <w:rPr>
          <w:rFonts w:ascii="Times New Roman" w:hAnsi="Times New Roman" w:cs="Times New Roman"/>
          <w:kern w:val="0"/>
          <w:lang w:bidi="en-US"/>
        </w:rPr>
        <w:t>Deposition temperature: 620 °C</w:t>
      </w:r>
    </w:p>
    <w:p w14:paraId="2422E1DF" w14:textId="3FA6C9AC" w:rsidR="00717296" w:rsidRPr="00E304ED" w:rsidRDefault="0083308C" w:rsidP="002458B4">
      <w:pPr>
        <w:ind w:left="720"/>
        <w:rPr>
          <w:rFonts w:ascii="Times New Roman" w:eastAsia="標楷體" w:hAnsi="Times New Roman" w:cs="Times New Roman"/>
          <w:kern w:val="0"/>
        </w:rPr>
      </w:pPr>
      <w:r w:rsidRPr="00E304ED">
        <w:rPr>
          <w:rFonts w:ascii="Times New Roman" w:hAnsi="Times New Roman" w:cs="Times New Roman"/>
          <w:kern w:val="0"/>
          <w:lang w:bidi="en-US"/>
        </w:rPr>
        <w:t>Deposition pressure: 350 mtorr</w:t>
      </w:r>
    </w:p>
    <w:p w14:paraId="21FFD3A4" w14:textId="77777777" w:rsidR="002458B4" w:rsidRPr="00E304ED" w:rsidRDefault="0083308C" w:rsidP="00A53559">
      <w:pPr>
        <w:numPr>
          <w:ilvl w:val="0"/>
          <w:numId w:val="1"/>
        </w:numPr>
        <w:rPr>
          <w:rFonts w:ascii="Times New Roman" w:eastAsia="標楷體" w:hAnsi="Times New Roman" w:cs="Times New Roman"/>
          <w:kern w:val="0"/>
        </w:rPr>
      </w:pPr>
      <w:r w:rsidRPr="00E304ED">
        <w:rPr>
          <w:rFonts w:ascii="Times New Roman" w:hAnsi="Times New Roman" w:cs="Times New Roman"/>
          <w:b/>
          <w:kern w:val="0"/>
          <w:lang w:bidi="en-US"/>
        </w:rPr>
        <w:t>Application:</w:t>
      </w:r>
    </w:p>
    <w:p w14:paraId="693FF9D5" w14:textId="2E703722" w:rsidR="00717296" w:rsidRPr="00E304ED" w:rsidRDefault="0083308C" w:rsidP="002458B4">
      <w:pPr>
        <w:ind w:left="720"/>
        <w:rPr>
          <w:rFonts w:ascii="Times New Roman" w:eastAsia="標楷體" w:hAnsi="Times New Roman" w:cs="Times New Roman"/>
          <w:kern w:val="0"/>
        </w:rPr>
      </w:pPr>
      <w:r w:rsidRPr="00E304ED">
        <w:rPr>
          <w:rFonts w:ascii="Times New Roman" w:hAnsi="Times New Roman" w:cs="Times New Roman"/>
          <w:kern w:val="0"/>
          <w:lang w:bidi="en-US"/>
        </w:rPr>
        <w:t>Suitable for the gate process of MOSFETs.</w:t>
      </w:r>
    </w:p>
    <w:p w14:paraId="566047B4" w14:textId="77777777" w:rsidR="00A53559" w:rsidRPr="00E304ED" w:rsidRDefault="00A53559" w:rsidP="00A53559">
      <w:pPr>
        <w:ind w:left="720"/>
        <w:rPr>
          <w:rFonts w:ascii="Times New Roman" w:eastAsia="標楷體" w:hAnsi="Times New Roman" w:cs="Times New Roman"/>
          <w:kern w:val="0"/>
        </w:rPr>
      </w:pPr>
    </w:p>
    <w:p w14:paraId="46ABB0BD" w14:textId="77777777"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b/>
          <w:kern w:val="0"/>
          <w:lang w:bidi="en-US"/>
        </w:rPr>
        <w:t>Nitride</w:t>
      </w:r>
      <w:r w:rsidRPr="00E304ED">
        <w:rPr>
          <w:rFonts w:ascii="Times New Roman" w:hAnsi="Times New Roman" w:cs="Times New Roman"/>
          <w:b/>
          <w:kern w:val="0"/>
          <w:vertAlign w:val="subscript"/>
          <w:lang w:bidi="en-US"/>
        </w:rPr>
        <w:t xml:space="preserve"> </w:t>
      </w:r>
      <w:r w:rsidRPr="00E304ED">
        <w:rPr>
          <w:rFonts w:ascii="Times New Roman" w:hAnsi="Times New Roman" w:cs="Times New Roman"/>
          <w:b/>
          <w:kern w:val="0"/>
          <w:lang w:bidi="en-US"/>
        </w:rPr>
        <w:t>1,500Å</w:t>
      </w:r>
    </w:p>
    <w:p w14:paraId="5837506A"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Description:</w:t>
      </w:r>
    </w:p>
    <w:p w14:paraId="45CC85A8"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Nitride 1,500Å is deposited by a horizontal LPCVD furnace and can effectively block the penetration of oxygen and steam, ideal for the masking layer in LOCOS. To prevent large stresses, before depositing Nitride 1,500Å, a general approach is to grow a layer of Oxide 300Å to relieve the stress.</w:t>
      </w:r>
    </w:p>
    <w:p w14:paraId="6C97F1FB"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gas: SiH</w:t>
      </w:r>
      <w:r w:rsidRPr="00E304ED">
        <w:rPr>
          <w:rFonts w:ascii="Times New Roman" w:hAnsi="Times New Roman" w:cs="Times New Roman"/>
          <w:kern w:val="0"/>
          <w:vertAlign w:val="subscript"/>
          <w:lang w:bidi="en-US"/>
        </w:rPr>
        <w:t>2</w:t>
      </w:r>
      <w:r w:rsidRPr="00E304ED">
        <w:rPr>
          <w:rFonts w:ascii="Times New Roman" w:hAnsi="Times New Roman" w:cs="Times New Roman"/>
          <w:kern w:val="0"/>
          <w:lang w:bidi="en-US"/>
        </w:rPr>
        <w:t>Cl</w:t>
      </w:r>
      <w:r w:rsidRPr="00E304ED">
        <w:rPr>
          <w:rFonts w:ascii="Times New Roman" w:hAnsi="Times New Roman" w:cs="Times New Roman"/>
          <w:kern w:val="0"/>
          <w:vertAlign w:val="subscript"/>
          <w:lang w:bidi="en-US"/>
        </w:rPr>
        <w:t>2</w:t>
      </w:r>
      <w:r w:rsidRPr="00E304ED">
        <w:rPr>
          <w:rFonts w:ascii="Times New Roman" w:hAnsi="Times New Roman" w:cs="Times New Roman"/>
          <w:kern w:val="0"/>
          <w:lang w:bidi="en-US"/>
        </w:rPr>
        <w:t>,</w:t>
      </w:r>
      <w:r w:rsidRPr="00E304ED">
        <w:rPr>
          <w:rFonts w:ascii="Times New Roman" w:hAnsi="Times New Roman" w:cs="Times New Roman"/>
          <w:kern w:val="0"/>
          <w:vertAlign w:val="subscript"/>
          <w:lang w:bidi="en-US"/>
        </w:rPr>
        <w:t xml:space="preserve"> </w:t>
      </w:r>
      <w:r w:rsidRPr="00E304ED">
        <w:rPr>
          <w:rFonts w:ascii="Times New Roman" w:hAnsi="Times New Roman" w:cs="Times New Roman"/>
          <w:kern w:val="0"/>
          <w:lang w:bidi="en-US"/>
        </w:rPr>
        <w:t>NH</w:t>
      </w:r>
      <w:r w:rsidRPr="00E304ED">
        <w:rPr>
          <w:rFonts w:ascii="Times New Roman" w:hAnsi="Times New Roman" w:cs="Times New Roman"/>
          <w:kern w:val="0"/>
          <w:vertAlign w:val="subscript"/>
          <w:lang w:bidi="en-US"/>
        </w:rPr>
        <w:t>3</w:t>
      </w:r>
    </w:p>
    <w:p w14:paraId="2C6ED7EB"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Deposition temperature: 780 °C</w:t>
      </w:r>
    </w:p>
    <w:p w14:paraId="43A80F29" w14:textId="3AAD7BB0"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Deposition pressure: 350 mtorr</w:t>
      </w:r>
    </w:p>
    <w:p w14:paraId="2425C1DE" w14:textId="19F760E5"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Application:</w:t>
      </w:r>
    </w:p>
    <w:p w14:paraId="215A8332" w14:textId="3E5A2AB9"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Suitable for the masking layer in LOCOS process</w:t>
      </w:r>
    </w:p>
    <w:p w14:paraId="2867CCD6" w14:textId="77777777" w:rsidR="00A53559" w:rsidRPr="00E304ED" w:rsidRDefault="00A53559" w:rsidP="00A53559">
      <w:pPr>
        <w:ind w:left="720"/>
        <w:rPr>
          <w:rFonts w:ascii="Times New Roman" w:eastAsia="標楷體" w:hAnsi="Times New Roman" w:cs="Times New Roman"/>
          <w:kern w:val="0"/>
        </w:rPr>
      </w:pPr>
    </w:p>
    <w:p w14:paraId="312A0602" w14:textId="77777777"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b/>
          <w:kern w:val="0"/>
          <w:lang w:bidi="en-US"/>
        </w:rPr>
        <w:lastRenderedPageBreak/>
        <w:t>TEOS 2,000Å</w:t>
      </w:r>
    </w:p>
    <w:p w14:paraId="75EF90EC"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Description:</w:t>
      </w:r>
    </w:p>
    <w:p w14:paraId="1B1D4EC1"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TEOS 2,000Å is deposited by a horizontal LPCVD furnace and has excellent step coverage.</w:t>
      </w:r>
    </w:p>
    <w:p w14:paraId="50DFD5A2" w14:textId="1771D6A2"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gas: Si (OC</w:t>
      </w:r>
      <w:r w:rsidRPr="00E304ED">
        <w:rPr>
          <w:rFonts w:ascii="Times New Roman" w:hAnsi="Times New Roman" w:cs="Times New Roman"/>
          <w:kern w:val="0"/>
          <w:vertAlign w:val="subscript"/>
          <w:lang w:bidi="en-US"/>
        </w:rPr>
        <w:t>2</w:t>
      </w:r>
      <w:r w:rsidRPr="00E304ED">
        <w:rPr>
          <w:rFonts w:ascii="Times New Roman" w:hAnsi="Times New Roman" w:cs="Times New Roman"/>
          <w:kern w:val="0"/>
          <w:lang w:bidi="en-US"/>
        </w:rPr>
        <w:t>H</w:t>
      </w:r>
      <w:r w:rsidRPr="00E304ED">
        <w:rPr>
          <w:rFonts w:ascii="Times New Roman" w:hAnsi="Times New Roman" w:cs="Times New Roman"/>
          <w:kern w:val="0"/>
          <w:vertAlign w:val="subscript"/>
          <w:lang w:bidi="en-US"/>
        </w:rPr>
        <w:t>5</w:t>
      </w:r>
      <w:r w:rsidRPr="00E304ED">
        <w:rPr>
          <w:rFonts w:ascii="Times New Roman" w:hAnsi="Times New Roman" w:cs="Times New Roman"/>
          <w:kern w:val="0"/>
          <w:lang w:bidi="en-US"/>
        </w:rPr>
        <w:t>)</w:t>
      </w:r>
      <w:r w:rsidRPr="00E304ED">
        <w:rPr>
          <w:rFonts w:ascii="Times New Roman" w:hAnsi="Times New Roman" w:cs="Times New Roman"/>
          <w:kern w:val="0"/>
          <w:vertAlign w:val="subscript"/>
          <w:lang w:bidi="en-US"/>
        </w:rPr>
        <w:t>4</w:t>
      </w:r>
    </w:p>
    <w:p w14:paraId="29009BD1"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Deposition temperature: 700 °C</w:t>
      </w:r>
    </w:p>
    <w:p w14:paraId="34355385" w14:textId="252F774D"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Deposition pressure: 350 mtorr</w:t>
      </w:r>
    </w:p>
    <w:p w14:paraId="40C64D8D"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Application:</w:t>
      </w:r>
    </w:p>
    <w:p w14:paraId="7CD1D228" w14:textId="4EC0428F"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Suitable for the spacer process of MOSFETs.</w:t>
      </w:r>
    </w:p>
    <w:p w14:paraId="18783541" w14:textId="77777777" w:rsidR="00A53559" w:rsidRPr="00E304ED" w:rsidRDefault="00A53559" w:rsidP="00A53559">
      <w:pPr>
        <w:ind w:left="720"/>
        <w:rPr>
          <w:rFonts w:ascii="Times New Roman" w:eastAsia="標楷體" w:hAnsi="Times New Roman" w:cs="Times New Roman"/>
          <w:kern w:val="0"/>
        </w:rPr>
      </w:pPr>
    </w:p>
    <w:p w14:paraId="569FC7AB" w14:textId="77777777"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b/>
          <w:kern w:val="0"/>
          <w:lang w:bidi="en-US"/>
        </w:rPr>
        <w:t>TEOS 5,500Å</w:t>
      </w:r>
    </w:p>
    <w:p w14:paraId="34BD8461"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Description:</w:t>
      </w:r>
    </w:p>
    <w:p w14:paraId="364F6D39" w14:textId="5DD38A69"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TEOS 5,500Å is deposited by a horizontal LPCVD furnace, ideal for IPD (inter-poly dielectric) process of MOSFETs.</w:t>
      </w:r>
    </w:p>
    <w:p w14:paraId="28F6CAF3" w14:textId="1BC4894A"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gas: Si (OC</w:t>
      </w:r>
      <w:r w:rsidRPr="00E304ED">
        <w:rPr>
          <w:rFonts w:ascii="Times New Roman" w:hAnsi="Times New Roman" w:cs="Times New Roman"/>
          <w:kern w:val="0"/>
          <w:vertAlign w:val="subscript"/>
          <w:lang w:bidi="en-US"/>
        </w:rPr>
        <w:t>2</w:t>
      </w:r>
      <w:r w:rsidRPr="00E304ED">
        <w:rPr>
          <w:rFonts w:ascii="Times New Roman" w:hAnsi="Times New Roman" w:cs="Times New Roman"/>
          <w:kern w:val="0"/>
          <w:lang w:bidi="en-US"/>
        </w:rPr>
        <w:t>H</w:t>
      </w:r>
      <w:r w:rsidRPr="00E304ED">
        <w:rPr>
          <w:rFonts w:ascii="Times New Roman" w:hAnsi="Times New Roman" w:cs="Times New Roman"/>
          <w:kern w:val="0"/>
          <w:vertAlign w:val="subscript"/>
          <w:lang w:bidi="en-US"/>
        </w:rPr>
        <w:t>5</w:t>
      </w:r>
      <w:r w:rsidRPr="00E304ED">
        <w:rPr>
          <w:rFonts w:ascii="Times New Roman" w:hAnsi="Times New Roman" w:cs="Times New Roman"/>
          <w:kern w:val="0"/>
          <w:lang w:bidi="en-US"/>
        </w:rPr>
        <w:t>)</w:t>
      </w:r>
      <w:r w:rsidRPr="00E304ED">
        <w:rPr>
          <w:rFonts w:ascii="Times New Roman" w:hAnsi="Times New Roman" w:cs="Times New Roman"/>
          <w:kern w:val="0"/>
          <w:vertAlign w:val="subscript"/>
          <w:lang w:bidi="en-US"/>
        </w:rPr>
        <w:t>4</w:t>
      </w:r>
    </w:p>
    <w:p w14:paraId="27BBD729"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Deposition temperature: 700 °C</w:t>
      </w:r>
    </w:p>
    <w:p w14:paraId="4ABBC8C8" w14:textId="5D3DD25B"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Deposition pressure: 350 mtorr</w:t>
      </w:r>
    </w:p>
    <w:p w14:paraId="537DCA3E"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Application:</w:t>
      </w:r>
    </w:p>
    <w:p w14:paraId="21127C72" w14:textId="076547BD"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Suitable for IPD (inter-poly dielectric) process of MOSFETs.</w:t>
      </w:r>
    </w:p>
    <w:p w14:paraId="5D3CE872" w14:textId="77777777" w:rsidR="00A53559" w:rsidRPr="00E304ED" w:rsidRDefault="00A53559" w:rsidP="00A53559">
      <w:pPr>
        <w:ind w:left="720"/>
        <w:rPr>
          <w:rFonts w:ascii="Times New Roman" w:eastAsia="標楷體" w:hAnsi="Times New Roman" w:cs="Times New Roman"/>
          <w:kern w:val="0"/>
        </w:rPr>
      </w:pPr>
    </w:p>
    <w:p w14:paraId="04AE3EC0" w14:textId="77777777"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b/>
          <w:kern w:val="0"/>
          <w:lang w:bidi="en-US"/>
        </w:rPr>
        <w:t>Wet Oxide 5,500Å</w:t>
      </w:r>
    </w:p>
    <w:p w14:paraId="5CC2D674"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Description:</w:t>
      </w:r>
    </w:p>
    <w:p w14:paraId="657DBF07"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Wet Oxide 5,500Å is deposited by a horizontal APCVD furnace. Steam is generated by igniting hydrogen and then reacts with the silicon substrate to form SiO</w:t>
      </w:r>
      <w:r w:rsidRPr="00E304ED">
        <w:rPr>
          <w:rFonts w:ascii="Times New Roman" w:hAnsi="Times New Roman" w:cs="Times New Roman"/>
          <w:kern w:val="0"/>
          <w:vertAlign w:val="subscript"/>
          <w:lang w:bidi="en-US"/>
        </w:rPr>
        <w:t>2</w:t>
      </w:r>
      <w:r w:rsidRPr="00E304ED">
        <w:rPr>
          <w:rFonts w:ascii="Times New Roman" w:hAnsi="Times New Roman" w:cs="Times New Roman"/>
          <w:kern w:val="0"/>
          <w:lang w:bidi="en-US"/>
        </w:rPr>
        <w:t>. This approach is ideal for growing a thicker oxide, such as the field oxide process of MOSFETs.</w:t>
      </w:r>
    </w:p>
    <w:p w14:paraId="70E0792A"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gas: H</w:t>
      </w:r>
      <w:r w:rsidRPr="00E304ED">
        <w:rPr>
          <w:rFonts w:ascii="Times New Roman" w:hAnsi="Times New Roman" w:cs="Times New Roman"/>
          <w:kern w:val="0"/>
          <w:vertAlign w:val="subscript"/>
          <w:lang w:bidi="en-US"/>
        </w:rPr>
        <w:t>2</w:t>
      </w:r>
      <w:r w:rsidRPr="00E304ED">
        <w:rPr>
          <w:rFonts w:ascii="Times New Roman" w:hAnsi="Times New Roman" w:cs="Times New Roman"/>
          <w:kern w:val="0"/>
          <w:lang w:bidi="en-US"/>
        </w:rPr>
        <w:t>,</w:t>
      </w:r>
      <w:r w:rsidRPr="00E304ED">
        <w:rPr>
          <w:rFonts w:ascii="Times New Roman" w:hAnsi="Times New Roman" w:cs="Times New Roman"/>
          <w:kern w:val="0"/>
          <w:vertAlign w:val="subscript"/>
          <w:lang w:bidi="en-US"/>
        </w:rPr>
        <w:t xml:space="preserve"> </w:t>
      </w:r>
      <w:r w:rsidRPr="00E304ED">
        <w:rPr>
          <w:rFonts w:ascii="Times New Roman" w:hAnsi="Times New Roman" w:cs="Times New Roman"/>
          <w:kern w:val="0"/>
          <w:lang w:bidi="en-US"/>
        </w:rPr>
        <w:t>O</w:t>
      </w:r>
      <w:r w:rsidRPr="00E304ED">
        <w:rPr>
          <w:rFonts w:ascii="Times New Roman" w:hAnsi="Times New Roman" w:cs="Times New Roman"/>
          <w:kern w:val="0"/>
          <w:vertAlign w:val="subscript"/>
          <w:lang w:bidi="en-US"/>
        </w:rPr>
        <w:t>2</w:t>
      </w:r>
    </w:p>
    <w:p w14:paraId="2BA9FD5B" w14:textId="06D33D39"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temperature: 980 °C</w:t>
      </w:r>
    </w:p>
    <w:p w14:paraId="3279E800"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Application:</w:t>
      </w:r>
    </w:p>
    <w:p w14:paraId="336948FA" w14:textId="6B4789AF"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Suitable for the field oxide process of MOSFETs.</w:t>
      </w:r>
    </w:p>
    <w:p w14:paraId="69216C25" w14:textId="77777777" w:rsidR="00A53559" w:rsidRPr="00E304ED" w:rsidRDefault="00A53559" w:rsidP="00A53559">
      <w:pPr>
        <w:ind w:left="720"/>
        <w:rPr>
          <w:rFonts w:ascii="Times New Roman" w:eastAsia="標楷體" w:hAnsi="Times New Roman" w:cs="Times New Roman"/>
          <w:kern w:val="0"/>
        </w:rPr>
      </w:pPr>
    </w:p>
    <w:p w14:paraId="423EB2AA" w14:textId="77777777"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b/>
          <w:kern w:val="0"/>
          <w:lang w:bidi="en-US"/>
        </w:rPr>
        <w:t>Wet Oxide 10,000Å</w:t>
      </w:r>
    </w:p>
    <w:p w14:paraId="7746D9BC"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Description:</w:t>
      </w:r>
    </w:p>
    <w:p w14:paraId="49E3ADB5"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Wet Oxide 10,000Å is deposited by a horizontal APCVD furnace. Steam is generating by igniting hydrogen and then reacts with the silicon substrate to form SiO</w:t>
      </w:r>
      <w:r w:rsidRPr="00E304ED">
        <w:rPr>
          <w:rFonts w:ascii="Times New Roman" w:hAnsi="Times New Roman" w:cs="Times New Roman"/>
          <w:kern w:val="0"/>
          <w:vertAlign w:val="subscript"/>
          <w:lang w:bidi="en-US"/>
        </w:rPr>
        <w:t>2</w:t>
      </w:r>
      <w:r w:rsidRPr="00E304ED">
        <w:rPr>
          <w:rFonts w:ascii="Times New Roman" w:hAnsi="Times New Roman" w:cs="Times New Roman"/>
          <w:kern w:val="0"/>
          <w:lang w:bidi="en-US"/>
        </w:rPr>
        <w:t>. This approach is ideal for growing a thicker oxide. Wet Oxide 10,000Å is rare in general semiconductor processes and mainly applied to MEMS process.</w:t>
      </w:r>
    </w:p>
    <w:p w14:paraId="0EAFB337" w14:textId="443535C3"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lastRenderedPageBreak/>
        <w:t>Reaction gas: H</w:t>
      </w:r>
      <w:r w:rsidRPr="00E304ED">
        <w:rPr>
          <w:rFonts w:ascii="Times New Roman" w:hAnsi="Times New Roman" w:cs="Times New Roman"/>
          <w:kern w:val="0"/>
          <w:vertAlign w:val="subscript"/>
          <w:lang w:bidi="en-US"/>
        </w:rPr>
        <w:t>2</w:t>
      </w:r>
      <w:r w:rsidRPr="00E304ED">
        <w:rPr>
          <w:rFonts w:ascii="Times New Roman" w:hAnsi="Times New Roman" w:cs="Times New Roman"/>
          <w:kern w:val="0"/>
          <w:lang w:bidi="en-US"/>
        </w:rPr>
        <w:t>,</w:t>
      </w:r>
      <w:r w:rsidRPr="00E304ED">
        <w:rPr>
          <w:rFonts w:ascii="Times New Roman" w:hAnsi="Times New Roman" w:cs="Times New Roman"/>
          <w:kern w:val="0"/>
          <w:vertAlign w:val="subscript"/>
          <w:lang w:bidi="en-US"/>
        </w:rPr>
        <w:t xml:space="preserve"> </w:t>
      </w:r>
      <w:r w:rsidRPr="00E304ED">
        <w:rPr>
          <w:rFonts w:ascii="Times New Roman" w:hAnsi="Times New Roman" w:cs="Times New Roman"/>
          <w:kern w:val="0"/>
          <w:lang w:bidi="en-US"/>
        </w:rPr>
        <w:t>O</w:t>
      </w:r>
      <w:r w:rsidRPr="00E304ED">
        <w:rPr>
          <w:rFonts w:ascii="Times New Roman" w:hAnsi="Times New Roman" w:cs="Times New Roman"/>
          <w:kern w:val="0"/>
          <w:vertAlign w:val="subscript"/>
          <w:lang w:bidi="en-US"/>
        </w:rPr>
        <w:t>2</w:t>
      </w:r>
    </w:p>
    <w:p w14:paraId="7A58FAD2" w14:textId="12F2FBB9"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temperature: 1,100 °C</w:t>
      </w:r>
    </w:p>
    <w:p w14:paraId="62135DAF" w14:textId="485C5A0C"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Application:</w:t>
      </w:r>
    </w:p>
    <w:p w14:paraId="429B4D0A" w14:textId="5894DDF1"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Mainly applied to microelectromechanical process.</w:t>
      </w:r>
    </w:p>
    <w:p w14:paraId="5AE7511F" w14:textId="77777777" w:rsidR="00A53559" w:rsidRPr="00E304ED" w:rsidRDefault="00A53559" w:rsidP="00A53559">
      <w:pPr>
        <w:ind w:left="720"/>
        <w:rPr>
          <w:rFonts w:ascii="Times New Roman" w:eastAsia="標楷體" w:hAnsi="Times New Roman" w:cs="Times New Roman"/>
          <w:kern w:val="0"/>
        </w:rPr>
      </w:pPr>
    </w:p>
    <w:p w14:paraId="771FFFF4" w14:textId="77777777"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b/>
          <w:kern w:val="0"/>
          <w:lang w:bidi="en-US"/>
        </w:rPr>
        <w:t>Dry Oxide</w:t>
      </w:r>
      <w:r w:rsidRPr="00E304ED">
        <w:rPr>
          <w:rFonts w:ascii="Times New Roman" w:hAnsi="Times New Roman" w:cs="Times New Roman"/>
          <w:b/>
          <w:kern w:val="0"/>
          <w:vertAlign w:val="subscript"/>
          <w:lang w:bidi="en-US"/>
        </w:rPr>
        <w:t xml:space="preserve"> </w:t>
      </w:r>
      <w:r w:rsidRPr="00E304ED">
        <w:rPr>
          <w:rFonts w:ascii="Times New Roman" w:hAnsi="Times New Roman" w:cs="Times New Roman"/>
          <w:b/>
          <w:kern w:val="0"/>
          <w:lang w:bidi="en-US"/>
        </w:rPr>
        <w:t>350Å</w:t>
      </w:r>
    </w:p>
    <w:p w14:paraId="16D61CD6"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Description:</w:t>
      </w:r>
    </w:p>
    <w:p w14:paraId="72F1784B"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Dry Oxide 350Å is deposited by a horizontal APCVD furnace. Pure oxygen is injected to react with the silicon substrate to form SiO</w:t>
      </w:r>
      <w:r w:rsidRPr="00E304ED">
        <w:rPr>
          <w:rFonts w:ascii="Times New Roman" w:hAnsi="Times New Roman" w:cs="Times New Roman"/>
          <w:kern w:val="0"/>
          <w:vertAlign w:val="subscript"/>
          <w:lang w:bidi="en-US"/>
        </w:rPr>
        <w:t>2</w:t>
      </w:r>
      <w:r w:rsidRPr="00E304ED">
        <w:rPr>
          <w:rFonts w:ascii="Times New Roman" w:hAnsi="Times New Roman" w:cs="Times New Roman"/>
          <w:kern w:val="0"/>
          <w:lang w:bidi="en-US"/>
        </w:rPr>
        <w:t>. A slower film growing rate is suitable for growing a thinner oxide, like sacrificial oxide and pad oxide.</w:t>
      </w:r>
    </w:p>
    <w:p w14:paraId="6027B64B" w14:textId="2F2F49F6"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gas: O</w:t>
      </w:r>
      <w:r w:rsidRPr="00E304ED">
        <w:rPr>
          <w:rFonts w:ascii="Times New Roman" w:hAnsi="Times New Roman" w:cs="Times New Roman"/>
          <w:kern w:val="0"/>
          <w:vertAlign w:val="subscript"/>
          <w:lang w:bidi="en-US"/>
        </w:rPr>
        <w:t>2</w:t>
      </w:r>
    </w:p>
    <w:p w14:paraId="21AB30D9" w14:textId="15C275A3"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temperature: 925 °C</w:t>
      </w:r>
    </w:p>
    <w:p w14:paraId="4922D3D1"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Application:</w:t>
      </w:r>
    </w:p>
    <w:p w14:paraId="3F7DBC64" w14:textId="2504EDC8"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Sacrificial oxide and pad oxide.</w:t>
      </w:r>
    </w:p>
    <w:p w14:paraId="55B10DB6" w14:textId="77777777" w:rsidR="00A53559" w:rsidRPr="00E304ED" w:rsidRDefault="00A53559" w:rsidP="00A53559">
      <w:pPr>
        <w:ind w:left="720"/>
        <w:rPr>
          <w:rFonts w:ascii="Times New Roman" w:eastAsia="標楷體" w:hAnsi="Times New Roman" w:cs="Times New Roman"/>
          <w:kern w:val="0"/>
        </w:rPr>
      </w:pPr>
    </w:p>
    <w:p w14:paraId="0467E09A" w14:textId="77777777"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b/>
          <w:kern w:val="0"/>
          <w:lang w:bidi="en-US"/>
        </w:rPr>
        <w:t>Drive-In (1,100°C, 4.5HR)</w:t>
      </w:r>
    </w:p>
    <w:p w14:paraId="07510D03"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Description:</w:t>
      </w:r>
    </w:p>
    <w:p w14:paraId="4EF106D7"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It takes a long time under high temperature to allow dopants to diffuse downward to form well. Drive-in is a process involving high temperature for a long time.</w:t>
      </w:r>
    </w:p>
    <w:p w14:paraId="61635375"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temperature: 1,100 °C</w:t>
      </w:r>
    </w:p>
    <w:p w14:paraId="2020337D" w14:textId="112F5F2F"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time: 4.5 hours</w:t>
      </w:r>
    </w:p>
    <w:p w14:paraId="7FC98BD0"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Application:</w:t>
      </w:r>
    </w:p>
    <w:p w14:paraId="0E63F717" w14:textId="3117F973"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Drive-in high temperature to diffuse dopants downward to form well.</w:t>
      </w:r>
    </w:p>
    <w:p w14:paraId="2C0AD512" w14:textId="77777777" w:rsidR="00A53559" w:rsidRPr="00E304ED" w:rsidRDefault="00A53559" w:rsidP="00A53559">
      <w:pPr>
        <w:ind w:left="720"/>
        <w:rPr>
          <w:rFonts w:ascii="Times New Roman" w:eastAsia="標楷體" w:hAnsi="Times New Roman" w:cs="Times New Roman"/>
          <w:kern w:val="0"/>
        </w:rPr>
      </w:pPr>
    </w:p>
    <w:p w14:paraId="369CD15B" w14:textId="77777777" w:rsidR="00A53559" w:rsidRPr="00E304ED" w:rsidRDefault="00A53559" w:rsidP="00A53559">
      <w:pPr>
        <w:ind w:left="720"/>
        <w:rPr>
          <w:rFonts w:ascii="Times New Roman" w:eastAsia="標楷體" w:hAnsi="Times New Roman" w:cs="Times New Roman"/>
          <w:kern w:val="0"/>
          <w:lang w:val="fr-FR"/>
        </w:rPr>
      </w:pPr>
      <w:r w:rsidRPr="00E304ED">
        <w:rPr>
          <w:rFonts w:ascii="Times New Roman" w:hAnsi="Times New Roman" w:cs="Times New Roman"/>
          <w:b/>
          <w:kern w:val="0"/>
          <w:lang w:val="fr-FR" w:bidi="en-US"/>
        </w:rPr>
        <w:t>N</w:t>
      </w:r>
      <w:r w:rsidRPr="00E304ED">
        <w:rPr>
          <w:rFonts w:ascii="Times New Roman" w:hAnsi="Times New Roman" w:cs="Times New Roman"/>
          <w:b/>
          <w:kern w:val="0"/>
          <w:vertAlign w:val="superscript"/>
          <w:lang w:val="fr-FR" w:bidi="en-US"/>
        </w:rPr>
        <w:t>+</w:t>
      </w:r>
      <w:r w:rsidRPr="00E304ED">
        <w:rPr>
          <w:rFonts w:ascii="Times New Roman" w:hAnsi="Times New Roman" w:cs="Times New Roman"/>
          <w:b/>
          <w:kern w:val="0"/>
          <w:lang w:val="fr-FR" w:bidi="en-US"/>
        </w:rPr>
        <w:t xml:space="preserve"> Anneal (950°C, 30min)</w:t>
      </w:r>
    </w:p>
    <w:p w14:paraId="266D23C0" w14:textId="77777777" w:rsidR="002458B4" w:rsidRPr="00E304ED" w:rsidRDefault="00A53559" w:rsidP="00A53559">
      <w:pPr>
        <w:ind w:left="720"/>
        <w:rPr>
          <w:rFonts w:ascii="Times New Roman" w:eastAsia="標楷體" w:hAnsi="Times New Roman" w:cs="Times New Roman"/>
          <w:b/>
          <w:bCs/>
          <w:kern w:val="0"/>
          <w:lang w:val="fr-FR"/>
        </w:rPr>
      </w:pPr>
      <w:r w:rsidRPr="00E304ED">
        <w:rPr>
          <w:rFonts w:ascii="Times New Roman" w:hAnsi="Times New Roman" w:cs="Times New Roman"/>
          <w:b/>
          <w:kern w:val="0"/>
          <w:lang w:val="fr-FR" w:bidi="en-US"/>
        </w:rPr>
        <w:t>Description:</w:t>
      </w:r>
    </w:p>
    <w:p w14:paraId="1511F317"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After implanting As or P ions, lattices on the surface will be dislocated. Annealing can repair the broken bonds.</w:t>
      </w:r>
    </w:p>
    <w:p w14:paraId="260FB595"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temperature: 950 °C</w:t>
      </w:r>
    </w:p>
    <w:p w14:paraId="39186447" w14:textId="09D06E30"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time: 30 minutes</w:t>
      </w:r>
    </w:p>
    <w:p w14:paraId="52D437A7" w14:textId="1C1FE98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Application:</w:t>
      </w:r>
    </w:p>
    <w:p w14:paraId="77CBD7EC" w14:textId="3494FDAA"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After implanting As or P ions, annealing can repair the broken bonds.</w:t>
      </w:r>
    </w:p>
    <w:p w14:paraId="62277AA9" w14:textId="77777777" w:rsidR="00A53559" w:rsidRPr="00E304ED" w:rsidRDefault="00A53559" w:rsidP="00A53559">
      <w:pPr>
        <w:ind w:left="720"/>
        <w:rPr>
          <w:rFonts w:ascii="Times New Roman" w:eastAsia="標楷體" w:hAnsi="Times New Roman" w:cs="Times New Roman"/>
          <w:kern w:val="0"/>
        </w:rPr>
      </w:pPr>
    </w:p>
    <w:p w14:paraId="1F997E09" w14:textId="77777777" w:rsidR="00A53559"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P</w:t>
      </w:r>
      <w:r w:rsidRPr="00E304ED">
        <w:rPr>
          <w:rFonts w:ascii="Times New Roman" w:hAnsi="Times New Roman" w:cs="Times New Roman"/>
          <w:b/>
          <w:kern w:val="0"/>
          <w:vertAlign w:val="superscript"/>
          <w:lang w:bidi="en-US"/>
        </w:rPr>
        <w:t>+</w:t>
      </w:r>
      <w:r w:rsidRPr="00E304ED">
        <w:rPr>
          <w:rFonts w:ascii="Times New Roman" w:hAnsi="Times New Roman" w:cs="Times New Roman"/>
          <w:b/>
          <w:kern w:val="0"/>
          <w:lang w:bidi="en-US"/>
        </w:rPr>
        <w:t xml:space="preserve"> Anneal (950°C, 30min)</w:t>
      </w:r>
    </w:p>
    <w:p w14:paraId="08184536"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Description:</w:t>
      </w:r>
    </w:p>
    <w:p w14:paraId="03630C03"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 xml:space="preserve">After implanting B ions, lattices on the surface will be dislocated. Annealing </w:t>
      </w:r>
      <w:r w:rsidRPr="00E304ED">
        <w:rPr>
          <w:rFonts w:ascii="Times New Roman" w:hAnsi="Times New Roman" w:cs="Times New Roman"/>
          <w:kern w:val="0"/>
          <w:lang w:bidi="en-US"/>
        </w:rPr>
        <w:lastRenderedPageBreak/>
        <w:t>can repair the broken bonds.</w:t>
      </w:r>
    </w:p>
    <w:p w14:paraId="5FECB8FE" w14:textId="68E3B9FD"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temperature: 950 °C</w:t>
      </w:r>
    </w:p>
    <w:p w14:paraId="5E84F489" w14:textId="46F92AD3"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time: 30 minutes</w:t>
      </w:r>
    </w:p>
    <w:p w14:paraId="362E3AB1"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Application:</w:t>
      </w:r>
    </w:p>
    <w:p w14:paraId="2DA620BC" w14:textId="2FD269B6"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After implanting B ions, annealing can repair the broken bonds.</w:t>
      </w:r>
    </w:p>
    <w:p w14:paraId="59429487" w14:textId="77777777" w:rsidR="00220A13" w:rsidRPr="00E304ED" w:rsidRDefault="00220A13" w:rsidP="00A53559">
      <w:pPr>
        <w:ind w:left="720"/>
        <w:rPr>
          <w:rFonts w:ascii="Times New Roman" w:eastAsia="標楷體" w:hAnsi="Times New Roman" w:cs="Times New Roman"/>
          <w:kern w:val="0"/>
        </w:rPr>
      </w:pPr>
    </w:p>
    <w:p w14:paraId="6A48DCC7" w14:textId="77777777" w:rsidR="00A53559" w:rsidRPr="00E304ED" w:rsidRDefault="00A53559" w:rsidP="00A53559">
      <w:pPr>
        <w:ind w:left="720"/>
        <w:rPr>
          <w:rFonts w:ascii="Times New Roman" w:eastAsia="標楷體" w:hAnsi="Times New Roman" w:cs="Times New Roman"/>
          <w:kern w:val="0"/>
          <w:lang w:val="de-DE"/>
        </w:rPr>
      </w:pPr>
      <w:r w:rsidRPr="00E304ED">
        <w:rPr>
          <w:rFonts w:ascii="Times New Roman" w:hAnsi="Times New Roman" w:cs="Times New Roman"/>
          <w:b/>
          <w:kern w:val="0"/>
          <w:lang w:val="de-DE" w:bidi="en-US"/>
        </w:rPr>
        <w:t>H</w:t>
      </w:r>
      <w:r w:rsidRPr="00E304ED">
        <w:rPr>
          <w:rFonts w:ascii="Times New Roman" w:hAnsi="Times New Roman" w:cs="Times New Roman"/>
          <w:b/>
          <w:kern w:val="0"/>
          <w:vertAlign w:val="subscript"/>
          <w:lang w:val="de-DE" w:bidi="en-US"/>
        </w:rPr>
        <w:t>2</w:t>
      </w:r>
      <w:r w:rsidRPr="00E304ED">
        <w:rPr>
          <w:rFonts w:ascii="Times New Roman" w:hAnsi="Times New Roman" w:cs="Times New Roman"/>
          <w:b/>
          <w:kern w:val="0"/>
          <w:lang w:val="de-DE" w:bidi="en-US"/>
        </w:rPr>
        <w:t xml:space="preserve"> Sinter (400°C, 30min)</w:t>
      </w:r>
    </w:p>
    <w:p w14:paraId="190C109C"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Description:</w:t>
      </w:r>
    </w:p>
    <w:p w14:paraId="3F8CFF16"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In MOSFET fabrication, after depositing metals, there are many broken bonds on the metal-Si junction and this will lead to a high contact resistance. After H</w:t>
      </w:r>
      <w:r w:rsidRPr="00E304ED">
        <w:rPr>
          <w:rFonts w:ascii="Times New Roman" w:hAnsi="Times New Roman" w:cs="Times New Roman"/>
          <w:kern w:val="0"/>
          <w:vertAlign w:val="subscript"/>
          <w:lang w:bidi="en-US"/>
        </w:rPr>
        <w:t>2</w:t>
      </w:r>
      <w:r w:rsidRPr="00E304ED">
        <w:rPr>
          <w:rFonts w:ascii="Times New Roman" w:hAnsi="Times New Roman" w:cs="Times New Roman"/>
          <w:kern w:val="0"/>
          <w:lang w:bidi="en-US"/>
        </w:rPr>
        <w:t>-Sinter, the hydrogen atoms can be diffused to the junction to repair bonds as well as decrease the resistance.</w:t>
      </w:r>
    </w:p>
    <w:p w14:paraId="299A5B61" w14:textId="77777777" w:rsidR="002458B4"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Reaction gas: 5% H</w:t>
      </w:r>
      <w:r w:rsidRPr="00E304ED">
        <w:rPr>
          <w:rFonts w:ascii="Times New Roman" w:hAnsi="Times New Roman" w:cs="Times New Roman"/>
          <w:kern w:val="0"/>
          <w:vertAlign w:val="subscript"/>
          <w:lang w:bidi="en-US"/>
        </w:rPr>
        <w:t>2</w:t>
      </w:r>
      <w:r w:rsidRPr="00E304ED">
        <w:rPr>
          <w:rFonts w:ascii="Times New Roman" w:hAnsi="Times New Roman" w:cs="Times New Roman"/>
          <w:kern w:val="0"/>
          <w:lang w:bidi="en-US"/>
        </w:rPr>
        <w:t>/N</w:t>
      </w:r>
      <w:r w:rsidRPr="00E304ED">
        <w:rPr>
          <w:rFonts w:ascii="Times New Roman" w:hAnsi="Times New Roman" w:cs="Times New Roman"/>
          <w:kern w:val="0"/>
          <w:vertAlign w:val="subscript"/>
          <w:lang w:bidi="en-US"/>
        </w:rPr>
        <w:t>2</w:t>
      </w:r>
    </w:p>
    <w:p w14:paraId="084AA10D" w14:textId="40C3B624"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Condition: 400°C, 30 minutes</w:t>
      </w:r>
    </w:p>
    <w:p w14:paraId="4344C844" w14:textId="77777777" w:rsidR="002458B4" w:rsidRPr="00E304ED" w:rsidRDefault="002458B4" w:rsidP="00A53559">
      <w:pPr>
        <w:ind w:left="720"/>
        <w:rPr>
          <w:rFonts w:ascii="Times New Roman" w:eastAsia="標楷體" w:hAnsi="Times New Roman" w:cs="Times New Roman"/>
          <w:kern w:val="0"/>
        </w:rPr>
      </w:pPr>
    </w:p>
    <w:p w14:paraId="4A3E1CD8" w14:textId="77777777" w:rsidR="002458B4" w:rsidRPr="00E304ED" w:rsidRDefault="00A53559" w:rsidP="00A53559">
      <w:pPr>
        <w:ind w:left="720"/>
        <w:rPr>
          <w:rFonts w:ascii="Times New Roman" w:eastAsia="標楷體" w:hAnsi="Times New Roman" w:cs="Times New Roman"/>
          <w:b/>
          <w:bCs/>
          <w:kern w:val="0"/>
        </w:rPr>
      </w:pPr>
      <w:r w:rsidRPr="00E304ED">
        <w:rPr>
          <w:rFonts w:ascii="Times New Roman" w:hAnsi="Times New Roman" w:cs="Times New Roman"/>
          <w:b/>
          <w:kern w:val="0"/>
          <w:lang w:bidi="en-US"/>
        </w:rPr>
        <w:t>Application:</w:t>
      </w:r>
    </w:p>
    <w:p w14:paraId="321132A3" w14:textId="05272835" w:rsidR="00A53559" w:rsidRPr="00E304ED" w:rsidRDefault="00A53559" w:rsidP="00A53559">
      <w:pPr>
        <w:ind w:left="720"/>
        <w:rPr>
          <w:rFonts w:ascii="Times New Roman" w:eastAsia="標楷體" w:hAnsi="Times New Roman" w:cs="Times New Roman"/>
          <w:kern w:val="0"/>
        </w:rPr>
      </w:pPr>
      <w:r w:rsidRPr="00E304ED">
        <w:rPr>
          <w:rFonts w:ascii="Times New Roman" w:hAnsi="Times New Roman" w:cs="Times New Roman"/>
          <w:kern w:val="0"/>
          <w:lang w:bidi="en-US"/>
        </w:rPr>
        <w:t>Mainly applied to decrease the contact resistance of the metal-Si junction.</w:t>
      </w:r>
    </w:p>
    <w:p w14:paraId="58D0528F" w14:textId="77777777" w:rsidR="00A53559" w:rsidRPr="00E304ED" w:rsidRDefault="00A53559" w:rsidP="00A53559">
      <w:pPr>
        <w:ind w:left="720"/>
        <w:rPr>
          <w:rFonts w:ascii="Times New Roman" w:eastAsia="標楷體" w:hAnsi="Times New Roman" w:cs="Times New Roman"/>
          <w:kern w:val="0"/>
        </w:rPr>
      </w:pPr>
    </w:p>
    <w:sectPr w:rsidR="00A53559" w:rsidRPr="00E304E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E9EB2" w14:textId="77777777" w:rsidR="00903518" w:rsidRDefault="00903518" w:rsidP="00B1586B">
      <w:r>
        <w:separator/>
      </w:r>
    </w:p>
  </w:endnote>
  <w:endnote w:type="continuationSeparator" w:id="0">
    <w:p w14:paraId="6ACEB3DD" w14:textId="77777777" w:rsidR="00903518" w:rsidRDefault="00903518" w:rsidP="00B15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標楷體">
    <w:altName w:val="Microsoft YaHei"/>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FD366" w14:textId="77777777" w:rsidR="00903518" w:rsidRDefault="00903518" w:rsidP="00B1586B">
      <w:r>
        <w:separator/>
      </w:r>
    </w:p>
  </w:footnote>
  <w:footnote w:type="continuationSeparator" w:id="0">
    <w:p w14:paraId="502E9EF5" w14:textId="77777777" w:rsidR="00903518" w:rsidRDefault="00903518" w:rsidP="00B158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606D9A"/>
    <w:multiLevelType w:val="hybridMultilevel"/>
    <w:tmpl w:val="1284AAB6"/>
    <w:lvl w:ilvl="0" w:tplc="9E7EEBB6">
      <w:start w:val="1"/>
      <w:numFmt w:val="bullet"/>
      <w:lvlText w:val="•"/>
      <w:lvlJc w:val="left"/>
      <w:pPr>
        <w:tabs>
          <w:tab w:val="num" w:pos="720"/>
        </w:tabs>
        <w:ind w:left="720" w:hanging="360"/>
      </w:pPr>
      <w:rPr>
        <w:rFonts w:ascii="Arial" w:hAnsi="Arial" w:hint="default"/>
      </w:rPr>
    </w:lvl>
    <w:lvl w:ilvl="1" w:tplc="675A6616" w:tentative="1">
      <w:start w:val="1"/>
      <w:numFmt w:val="bullet"/>
      <w:lvlText w:val="•"/>
      <w:lvlJc w:val="left"/>
      <w:pPr>
        <w:tabs>
          <w:tab w:val="num" w:pos="1440"/>
        </w:tabs>
        <w:ind w:left="1440" w:hanging="360"/>
      </w:pPr>
      <w:rPr>
        <w:rFonts w:ascii="Arial" w:hAnsi="Arial" w:hint="default"/>
      </w:rPr>
    </w:lvl>
    <w:lvl w:ilvl="2" w:tplc="C48A557A" w:tentative="1">
      <w:start w:val="1"/>
      <w:numFmt w:val="bullet"/>
      <w:lvlText w:val="•"/>
      <w:lvlJc w:val="left"/>
      <w:pPr>
        <w:tabs>
          <w:tab w:val="num" w:pos="2160"/>
        </w:tabs>
        <w:ind w:left="2160" w:hanging="360"/>
      </w:pPr>
      <w:rPr>
        <w:rFonts w:ascii="Arial" w:hAnsi="Arial" w:hint="default"/>
      </w:rPr>
    </w:lvl>
    <w:lvl w:ilvl="3" w:tplc="BF9669B0" w:tentative="1">
      <w:start w:val="1"/>
      <w:numFmt w:val="bullet"/>
      <w:lvlText w:val="•"/>
      <w:lvlJc w:val="left"/>
      <w:pPr>
        <w:tabs>
          <w:tab w:val="num" w:pos="2880"/>
        </w:tabs>
        <w:ind w:left="2880" w:hanging="360"/>
      </w:pPr>
      <w:rPr>
        <w:rFonts w:ascii="Arial" w:hAnsi="Arial" w:hint="default"/>
      </w:rPr>
    </w:lvl>
    <w:lvl w:ilvl="4" w:tplc="F678F3FE" w:tentative="1">
      <w:start w:val="1"/>
      <w:numFmt w:val="bullet"/>
      <w:lvlText w:val="•"/>
      <w:lvlJc w:val="left"/>
      <w:pPr>
        <w:tabs>
          <w:tab w:val="num" w:pos="3600"/>
        </w:tabs>
        <w:ind w:left="3600" w:hanging="360"/>
      </w:pPr>
      <w:rPr>
        <w:rFonts w:ascii="Arial" w:hAnsi="Arial" w:hint="default"/>
      </w:rPr>
    </w:lvl>
    <w:lvl w:ilvl="5" w:tplc="1A2A0F9A" w:tentative="1">
      <w:start w:val="1"/>
      <w:numFmt w:val="bullet"/>
      <w:lvlText w:val="•"/>
      <w:lvlJc w:val="left"/>
      <w:pPr>
        <w:tabs>
          <w:tab w:val="num" w:pos="4320"/>
        </w:tabs>
        <w:ind w:left="4320" w:hanging="360"/>
      </w:pPr>
      <w:rPr>
        <w:rFonts w:ascii="Arial" w:hAnsi="Arial" w:hint="default"/>
      </w:rPr>
    </w:lvl>
    <w:lvl w:ilvl="6" w:tplc="E87A32CE" w:tentative="1">
      <w:start w:val="1"/>
      <w:numFmt w:val="bullet"/>
      <w:lvlText w:val="•"/>
      <w:lvlJc w:val="left"/>
      <w:pPr>
        <w:tabs>
          <w:tab w:val="num" w:pos="5040"/>
        </w:tabs>
        <w:ind w:left="5040" w:hanging="360"/>
      </w:pPr>
      <w:rPr>
        <w:rFonts w:ascii="Arial" w:hAnsi="Arial" w:hint="default"/>
      </w:rPr>
    </w:lvl>
    <w:lvl w:ilvl="7" w:tplc="517C5BA8" w:tentative="1">
      <w:start w:val="1"/>
      <w:numFmt w:val="bullet"/>
      <w:lvlText w:val="•"/>
      <w:lvlJc w:val="left"/>
      <w:pPr>
        <w:tabs>
          <w:tab w:val="num" w:pos="5760"/>
        </w:tabs>
        <w:ind w:left="5760" w:hanging="360"/>
      </w:pPr>
      <w:rPr>
        <w:rFonts w:ascii="Arial" w:hAnsi="Arial" w:hint="default"/>
      </w:rPr>
    </w:lvl>
    <w:lvl w:ilvl="8" w:tplc="AF98C68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725350C"/>
    <w:multiLevelType w:val="hybridMultilevel"/>
    <w:tmpl w:val="88441A14"/>
    <w:lvl w:ilvl="0" w:tplc="BCE66FB0">
      <w:start w:val="1"/>
      <w:numFmt w:val="bullet"/>
      <w:lvlText w:val="•"/>
      <w:lvlJc w:val="left"/>
      <w:pPr>
        <w:tabs>
          <w:tab w:val="num" w:pos="720"/>
        </w:tabs>
        <w:ind w:left="720" w:hanging="360"/>
      </w:pPr>
      <w:rPr>
        <w:rFonts w:ascii="Arial" w:hAnsi="Arial" w:hint="default"/>
      </w:rPr>
    </w:lvl>
    <w:lvl w:ilvl="1" w:tplc="1830399E" w:tentative="1">
      <w:start w:val="1"/>
      <w:numFmt w:val="bullet"/>
      <w:lvlText w:val="•"/>
      <w:lvlJc w:val="left"/>
      <w:pPr>
        <w:tabs>
          <w:tab w:val="num" w:pos="1440"/>
        </w:tabs>
        <w:ind w:left="1440" w:hanging="360"/>
      </w:pPr>
      <w:rPr>
        <w:rFonts w:ascii="Arial" w:hAnsi="Arial" w:hint="default"/>
      </w:rPr>
    </w:lvl>
    <w:lvl w:ilvl="2" w:tplc="DD1C29E0" w:tentative="1">
      <w:start w:val="1"/>
      <w:numFmt w:val="bullet"/>
      <w:lvlText w:val="•"/>
      <w:lvlJc w:val="left"/>
      <w:pPr>
        <w:tabs>
          <w:tab w:val="num" w:pos="2160"/>
        </w:tabs>
        <w:ind w:left="2160" w:hanging="360"/>
      </w:pPr>
      <w:rPr>
        <w:rFonts w:ascii="Arial" w:hAnsi="Arial" w:hint="default"/>
      </w:rPr>
    </w:lvl>
    <w:lvl w:ilvl="3" w:tplc="BC80321C" w:tentative="1">
      <w:start w:val="1"/>
      <w:numFmt w:val="bullet"/>
      <w:lvlText w:val="•"/>
      <w:lvlJc w:val="left"/>
      <w:pPr>
        <w:tabs>
          <w:tab w:val="num" w:pos="2880"/>
        </w:tabs>
        <w:ind w:left="2880" w:hanging="360"/>
      </w:pPr>
      <w:rPr>
        <w:rFonts w:ascii="Arial" w:hAnsi="Arial" w:hint="default"/>
      </w:rPr>
    </w:lvl>
    <w:lvl w:ilvl="4" w:tplc="ED06C4E2" w:tentative="1">
      <w:start w:val="1"/>
      <w:numFmt w:val="bullet"/>
      <w:lvlText w:val="•"/>
      <w:lvlJc w:val="left"/>
      <w:pPr>
        <w:tabs>
          <w:tab w:val="num" w:pos="3600"/>
        </w:tabs>
        <w:ind w:left="3600" w:hanging="360"/>
      </w:pPr>
      <w:rPr>
        <w:rFonts w:ascii="Arial" w:hAnsi="Arial" w:hint="default"/>
      </w:rPr>
    </w:lvl>
    <w:lvl w:ilvl="5" w:tplc="B9080BB2" w:tentative="1">
      <w:start w:val="1"/>
      <w:numFmt w:val="bullet"/>
      <w:lvlText w:val="•"/>
      <w:lvlJc w:val="left"/>
      <w:pPr>
        <w:tabs>
          <w:tab w:val="num" w:pos="4320"/>
        </w:tabs>
        <w:ind w:left="4320" w:hanging="360"/>
      </w:pPr>
      <w:rPr>
        <w:rFonts w:ascii="Arial" w:hAnsi="Arial" w:hint="default"/>
      </w:rPr>
    </w:lvl>
    <w:lvl w:ilvl="6" w:tplc="FA623ADE" w:tentative="1">
      <w:start w:val="1"/>
      <w:numFmt w:val="bullet"/>
      <w:lvlText w:val="•"/>
      <w:lvlJc w:val="left"/>
      <w:pPr>
        <w:tabs>
          <w:tab w:val="num" w:pos="5040"/>
        </w:tabs>
        <w:ind w:left="5040" w:hanging="360"/>
      </w:pPr>
      <w:rPr>
        <w:rFonts w:ascii="Arial" w:hAnsi="Arial" w:hint="default"/>
      </w:rPr>
    </w:lvl>
    <w:lvl w:ilvl="7" w:tplc="CA325906" w:tentative="1">
      <w:start w:val="1"/>
      <w:numFmt w:val="bullet"/>
      <w:lvlText w:val="•"/>
      <w:lvlJc w:val="left"/>
      <w:pPr>
        <w:tabs>
          <w:tab w:val="num" w:pos="5760"/>
        </w:tabs>
        <w:ind w:left="5760" w:hanging="360"/>
      </w:pPr>
      <w:rPr>
        <w:rFonts w:ascii="Arial" w:hAnsi="Arial" w:hint="default"/>
      </w:rPr>
    </w:lvl>
    <w:lvl w:ilvl="8" w:tplc="A3C07D7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559"/>
    <w:rsid w:val="00220A13"/>
    <w:rsid w:val="002458B4"/>
    <w:rsid w:val="002533A7"/>
    <w:rsid w:val="002F6352"/>
    <w:rsid w:val="00717296"/>
    <w:rsid w:val="0083308C"/>
    <w:rsid w:val="00903518"/>
    <w:rsid w:val="00A53559"/>
    <w:rsid w:val="00A70BB8"/>
    <w:rsid w:val="00B1586B"/>
    <w:rsid w:val="00E304ED"/>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44D5E"/>
  <w15:chartTrackingRefBased/>
  <w15:docId w15:val="{66DC9F93-9456-49E3-ADCC-4E2649C1D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3559"/>
    <w:pPr>
      <w:ind w:leftChars="200" w:left="480"/>
    </w:pPr>
  </w:style>
  <w:style w:type="paragraph" w:styleId="a4">
    <w:name w:val="header"/>
    <w:basedOn w:val="a"/>
    <w:link w:val="a5"/>
    <w:uiPriority w:val="99"/>
    <w:unhideWhenUsed/>
    <w:rsid w:val="00B1586B"/>
    <w:pPr>
      <w:tabs>
        <w:tab w:val="center" w:pos="4153"/>
        <w:tab w:val="right" w:pos="8306"/>
      </w:tabs>
      <w:snapToGrid w:val="0"/>
    </w:pPr>
    <w:rPr>
      <w:sz w:val="20"/>
      <w:szCs w:val="20"/>
    </w:rPr>
  </w:style>
  <w:style w:type="character" w:customStyle="1" w:styleId="a5">
    <w:name w:val="頁首 字元"/>
    <w:basedOn w:val="a0"/>
    <w:link w:val="a4"/>
    <w:uiPriority w:val="99"/>
    <w:rsid w:val="00B1586B"/>
    <w:rPr>
      <w:sz w:val="20"/>
      <w:szCs w:val="20"/>
    </w:rPr>
  </w:style>
  <w:style w:type="paragraph" w:styleId="a6">
    <w:name w:val="footer"/>
    <w:basedOn w:val="a"/>
    <w:link w:val="a7"/>
    <w:uiPriority w:val="99"/>
    <w:unhideWhenUsed/>
    <w:rsid w:val="00B1586B"/>
    <w:pPr>
      <w:tabs>
        <w:tab w:val="center" w:pos="4153"/>
        <w:tab w:val="right" w:pos="8306"/>
      </w:tabs>
      <w:snapToGrid w:val="0"/>
    </w:pPr>
    <w:rPr>
      <w:sz w:val="20"/>
      <w:szCs w:val="20"/>
    </w:rPr>
  </w:style>
  <w:style w:type="character" w:customStyle="1" w:styleId="a7">
    <w:name w:val="頁尾 字元"/>
    <w:basedOn w:val="a0"/>
    <w:link w:val="a6"/>
    <w:uiPriority w:val="99"/>
    <w:rsid w:val="00B1586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0295">
      <w:bodyDiv w:val="1"/>
      <w:marLeft w:val="0"/>
      <w:marRight w:val="0"/>
      <w:marTop w:val="0"/>
      <w:marBottom w:val="0"/>
      <w:divBdr>
        <w:top w:val="none" w:sz="0" w:space="0" w:color="auto"/>
        <w:left w:val="none" w:sz="0" w:space="0" w:color="auto"/>
        <w:bottom w:val="none" w:sz="0" w:space="0" w:color="auto"/>
        <w:right w:val="none" w:sz="0" w:space="0" w:color="auto"/>
      </w:divBdr>
    </w:div>
    <w:div w:id="147522838">
      <w:bodyDiv w:val="1"/>
      <w:marLeft w:val="0"/>
      <w:marRight w:val="0"/>
      <w:marTop w:val="0"/>
      <w:marBottom w:val="0"/>
      <w:divBdr>
        <w:top w:val="none" w:sz="0" w:space="0" w:color="auto"/>
        <w:left w:val="none" w:sz="0" w:space="0" w:color="auto"/>
        <w:bottom w:val="none" w:sz="0" w:space="0" w:color="auto"/>
        <w:right w:val="none" w:sz="0" w:space="0" w:color="auto"/>
      </w:divBdr>
      <w:divsChild>
        <w:div w:id="1351302002">
          <w:marLeft w:val="547"/>
          <w:marRight w:val="0"/>
          <w:marTop w:val="0"/>
          <w:marBottom w:val="0"/>
          <w:divBdr>
            <w:top w:val="none" w:sz="0" w:space="0" w:color="auto"/>
            <w:left w:val="none" w:sz="0" w:space="0" w:color="auto"/>
            <w:bottom w:val="none" w:sz="0" w:space="0" w:color="auto"/>
            <w:right w:val="none" w:sz="0" w:space="0" w:color="auto"/>
          </w:divBdr>
        </w:div>
        <w:div w:id="2128157371">
          <w:marLeft w:val="547"/>
          <w:marRight w:val="0"/>
          <w:marTop w:val="0"/>
          <w:marBottom w:val="0"/>
          <w:divBdr>
            <w:top w:val="none" w:sz="0" w:space="0" w:color="auto"/>
            <w:left w:val="none" w:sz="0" w:space="0" w:color="auto"/>
            <w:bottom w:val="none" w:sz="0" w:space="0" w:color="auto"/>
            <w:right w:val="none" w:sz="0" w:space="0" w:color="auto"/>
          </w:divBdr>
        </w:div>
      </w:divsChild>
    </w:div>
    <w:div w:id="177693993">
      <w:bodyDiv w:val="1"/>
      <w:marLeft w:val="0"/>
      <w:marRight w:val="0"/>
      <w:marTop w:val="0"/>
      <w:marBottom w:val="0"/>
      <w:divBdr>
        <w:top w:val="none" w:sz="0" w:space="0" w:color="auto"/>
        <w:left w:val="none" w:sz="0" w:space="0" w:color="auto"/>
        <w:bottom w:val="none" w:sz="0" w:space="0" w:color="auto"/>
        <w:right w:val="none" w:sz="0" w:space="0" w:color="auto"/>
      </w:divBdr>
    </w:div>
    <w:div w:id="244807680">
      <w:bodyDiv w:val="1"/>
      <w:marLeft w:val="0"/>
      <w:marRight w:val="0"/>
      <w:marTop w:val="0"/>
      <w:marBottom w:val="0"/>
      <w:divBdr>
        <w:top w:val="none" w:sz="0" w:space="0" w:color="auto"/>
        <w:left w:val="none" w:sz="0" w:space="0" w:color="auto"/>
        <w:bottom w:val="none" w:sz="0" w:space="0" w:color="auto"/>
        <w:right w:val="none" w:sz="0" w:space="0" w:color="auto"/>
      </w:divBdr>
    </w:div>
    <w:div w:id="375200549">
      <w:bodyDiv w:val="1"/>
      <w:marLeft w:val="0"/>
      <w:marRight w:val="0"/>
      <w:marTop w:val="0"/>
      <w:marBottom w:val="0"/>
      <w:divBdr>
        <w:top w:val="none" w:sz="0" w:space="0" w:color="auto"/>
        <w:left w:val="none" w:sz="0" w:space="0" w:color="auto"/>
        <w:bottom w:val="none" w:sz="0" w:space="0" w:color="auto"/>
        <w:right w:val="none" w:sz="0" w:space="0" w:color="auto"/>
      </w:divBdr>
    </w:div>
    <w:div w:id="394820666">
      <w:bodyDiv w:val="1"/>
      <w:marLeft w:val="0"/>
      <w:marRight w:val="0"/>
      <w:marTop w:val="0"/>
      <w:marBottom w:val="0"/>
      <w:divBdr>
        <w:top w:val="none" w:sz="0" w:space="0" w:color="auto"/>
        <w:left w:val="none" w:sz="0" w:space="0" w:color="auto"/>
        <w:bottom w:val="none" w:sz="0" w:space="0" w:color="auto"/>
        <w:right w:val="none" w:sz="0" w:space="0" w:color="auto"/>
      </w:divBdr>
    </w:div>
    <w:div w:id="564871789">
      <w:bodyDiv w:val="1"/>
      <w:marLeft w:val="0"/>
      <w:marRight w:val="0"/>
      <w:marTop w:val="0"/>
      <w:marBottom w:val="0"/>
      <w:divBdr>
        <w:top w:val="none" w:sz="0" w:space="0" w:color="auto"/>
        <w:left w:val="none" w:sz="0" w:space="0" w:color="auto"/>
        <w:bottom w:val="none" w:sz="0" w:space="0" w:color="auto"/>
        <w:right w:val="none" w:sz="0" w:space="0" w:color="auto"/>
      </w:divBdr>
    </w:div>
    <w:div w:id="630327222">
      <w:bodyDiv w:val="1"/>
      <w:marLeft w:val="0"/>
      <w:marRight w:val="0"/>
      <w:marTop w:val="0"/>
      <w:marBottom w:val="0"/>
      <w:divBdr>
        <w:top w:val="none" w:sz="0" w:space="0" w:color="auto"/>
        <w:left w:val="none" w:sz="0" w:space="0" w:color="auto"/>
        <w:bottom w:val="none" w:sz="0" w:space="0" w:color="auto"/>
        <w:right w:val="none" w:sz="0" w:space="0" w:color="auto"/>
      </w:divBdr>
    </w:div>
    <w:div w:id="653529167">
      <w:bodyDiv w:val="1"/>
      <w:marLeft w:val="0"/>
      <w:marRight w:val="0"/>
      <w:marTop w:val="0"/>
      <w:marBottom w:val="0"/>
      <w:divBdr>
        <w:top w:val="none" w:sz="0" w:space="0" w:color="auto"/>
        <w:left w:val="none" w:sz="0" w:space="0" w:color="auto"/>
        <w:bottom w:val="none" w:sz="0" w:space="0" w:color="auto"/>
        <w:right w:val="none" w:sz="0" w:space="0" w:color="auto"/>
      </w:divBdr>
    </w:div>
    <w:div w:id="798649177">
      <w:bodyDiv w:val="1"/>
      <w:marLeft w:val="0"/>
      <w:marRight w:val="0"/>
      <w:marTop w:val="0"/>
      <w:marBottom w:val="0"/>
      <w:divBdr>
        <w:top w:val="none" w:sz="0" w:space="0" w:color="auto"/>
        <w:left w:val="none" w:sz="0" w:space="0" w:color="auto"/>
        <w:bottom w:val="none" w:sz="0" w:space="0" w:color="auto"/>
        <w:right w:val="none" w:sz="0" w:space="0" w:color="auto"/>
      </w:divBdr>
    </w:div>
    <w:div w:id="811293662">
      <w:bodyDiv w:val="1"/>
      <w:marLeft w:val="0"/>
      <w:marRight w:val="0"/>
      <w:marTop w:val="0"/>
      <w:marBottom w:val="0"/>
      <w:divBdr>
        <w:top w:val="none" w:sz="0" w:space="0" w:color="auto"/>
        <w:left w:val="none" w:sz="0" w:space="0" w:color="auto"/>
        <w:bottom w:val="none" w:sz="0" w:space="0" w:color="auto"/>
        <w:right w:val="none" w:sz="0" w:space="0" w:color="auto"/>
      </w:divBdr>
    </w:div>
    <w:div w:id="814493374">
      <w:bodyDiv w:val="1"/>
      <w:marLeft w:val="0"/>
      <w:marRight w:val="0"/>
      <w:marTop w:val="0"/>
      <w:marBottom w:val="0"/>
      <w:divBdr>
        <w:top w:val="none" w:sz="0" w:space="0" w:color="auto"/>
        <w:left w:val="none" w:sz="0" w:space="0" w:color="auto"/>
        <w:bottom w:val="none" w:sz="0" w:space="0" w:color="auto"/>
        <w:right w:val="none" w:sz="0" w:space="0" w:color="auto"/>
      </w:divBdr>
      <w:divsChild>
        <w:div w:id="430316122">
          <w:marLeft w:val="547"/>
          <w:marRight w:val="0"/>
          <w:marTop w:val="144"/>
          <w:marBottom w:val="0"/>
          <w:divBdr>
            <w:top w:val="none" w:sz="0" w:space="0" w:color="auto"/>
            <w:left w:val="none" w:sz="0" w:space="0" w:color="auto"/>
            <w:bottom w:val="none" w:sz="0" w:space="0" w:color="auto"/>
            <w:right w:val="none" w:sz="0" w:space="0" w:color="auto"/>
          </w:divBdr>
        </w:div>
        <w:div w:id="818378943">
          <w:marLeft w:val="547"/>
          <w:marRight w:val="0"/>
          <w:marTop w:val="144"/>
          <w:marBottom w:val="0"/>
          <w:divBdr>
            <w:top w:val="none" w:sz="0" w:space="0" w:color="auto"/>
            <w:left w:val="none" w:sz="0" w:space="0" w:color="auto"/>
            <w:bottom w:val="none" w:sz="0" w:space="0" w:color="auto"/>
            <w:right w:val="none" w:sz="0" w:space="0" w:color="auto"/>
          </w:divBdr>
        </w:div>
        <w:div w:id="1624337291">
          <w:marLeft w:val="547"/>
          <w:marRight w:val="0"/>
          <w:marTop w:val="144"/>
          <w:marBottom w:val="0"/>
          <w:divBdr>
            <w:top w:val="none" w:sz="0" w:space="0" w:color="auto"/>
            <w:left w:val="none" w:sz="0" w:space="0" w:color="auto"/>
            <w:bottom w:val="none" w:sz="0" w:space="0" w:color="auto"/>
            <w:right w:val="none" w:sz="0" w:space="0" w:color="auto"/>
          </w:divBdr>
        </w:div>
        <w:div w:id="707877327">
          <w:marLeft w:val="547"/>
          <w:marRight w:val="0"/>
          <w:marTop w:val="144"/>
          <w:marBottom w:val="0"/>
          <w:divBdr>
            <w:top w:val="none" w:sz="0" w:space="0" w:color="auto"/>
            <w:left w:val="none" w:sz="0" w:space="0" w:color="auto"/>
            <w:bottom w:val="none" w:sz="0" w:space="0" w:color="auto"/>
            <w:right w:val="none" w:sz="0" w:space="0" w:color="auto"/>
          </w:divBdr>
        </w:div>
        <w:div w:id="1606569606">
          <w:marLeft w:val="547"/>
          <w:marRight w:val="0"/>
          <w:marTop w:val="144"/>
          <w:marBottom w:val="0"/>
          <w:divBdr>
            <w:top w:val="none" w:sz="0" w:space="0" w:color="auto"/>
            <w:left w:val="none" w:sz="0" w:space="0" w:color="auto"/>
            <w:bottom w:val="none" w:sz="0" w:space="0" w:color="auto"/>
            <w:right w:val="none" w:sz="0" w:space="0" w:color="auto"/>
          </w:divBdr>
        </w:div>
        <w:div w:id="1249387951">
          <w:marLeft w:val="547"/>
          <w:marRight w:val="0"/>
          <w:marTop w:val="144"/>
          <w:marBottom w:val="0"/>
          <w:divBdr>
            <w:top w:val="none" w:sz="0" w:space="0" w:color="auto"/>
            <w:left w:val="none" w:sz="0" w:space="0" w:color="auto"/>
            <w:bottom w:val="none" w:sz="0" w:space="0" w:color="auto"/>
            <w:right w:val="none" w:sz="0" w:space="0" w:color="auto"/>
          </w:divBdr>
        </w:div>
        <w:div w:id="356587741">
          <w:marLeft w:val="547"/>
          <w:marRight w:val="0"/>
          <w:marTop w:val="144"/>
          <w:marBottom w:val="0"/>
          <w:divBdr>
            <w:top w:val="none" w:sz="0" w:space="0" w:color="auto"/>
            <w:left w:val="none" w:sz="0" w:space="0" w:color="auto"/>
            <w:bottom w:val="none" w:sz="0" w:space="0" w:color="auto"/>
            <w:right w:val="none" w:sz="0" w:space="0" w:color="auto"/>
          </w:divBdr>
        </w:div>
        <w:div w:id="1665937857">
          <w:marLeft w:val="547"/>
          <w:marRight w:val="0"/>
          <w:marTop w:val="144"/>
          <w:marBottom w:val="0"/>
          <w:divBdr>
            <w:top w:val="none" w:sz="0" w:space="0" w:color="auto"/>
            <w:left w:val="none" w:sz="0" w:space="0" w:color="auto"/>
            <w:bottom w:val="none" w:sz="0" w:space="0" w:color="auto"/>
            <w:right w:val="none" w:sz="0" w:space="0" w:color="auto"/>
          </w:divBdr>
        </w:div>
        <w:div w:id="87578718">
          <w:marLeft w:val="547"/>
          <w:marRight w:val="0"/>
          <w:marTop w:val="144"/>
          <w:marBottom w:val="0"/>
          <w:divBdr>
            <w:top w:val="none" w:sz="0" w:space="0" w:color="auto"/>
            <w:left w:val="none" w:sz="0" w:space="0" w:color="auto"/>
            <w:bottom w:val="none" w:sz="0" w:space="0" w:color="auto"/>
            <w:right w:val="none" w:sz="0" w:space="0" w:color="auto"/>
          </w:divBdr>
        </w:div>
        <w:div w:id="138771881">
          <w:marLeft w:val="547"/>
          <w:marRight w:val="0"/>
          <w:marTop w:val="144"/>
          <w:marBottom w:val="0"/>
          <w:divBdr>
            <w:top w:val="none" w:sz="0" w:space="0" w:color="auto"/>
            <w:left w:val="none" w:sz="0" w:space="0" w:color="auto"/>
            <w:bottom w:val="none" w:sz="0" w:space="0" w:color="auto"/>
            <w:right w:val="none" w:sz="0" w:space="0" w:color="auto"/>
          </w:divBdr>
        </w:div>
        <w:div w:id="223830885">
          <w:marLeft w:val="547"/>
          <w:marRight w:val="0"/>
          <w:marTop w:val="144"/>
          <w:marBottom w:val="0"/>
          <w:divBdr>
            <w:top w:val="none" w:sz="0" w:space="0" w:color="auto"/>
            <w:left w:val="none" w:sz="0" w:space="0" w:color="auto"/>
            <w:bottom w:val="none" w:sz="0" w:space="0" w:color="auto"/>
            <w:right w:val="none" w:sz="0" w:space="0" w:color="auto"/>
          </w:divBdr>
        </w:div>
      </w:divsChild>
    </w:div>
    <w:div w:id="944843030">
      <w:bodyDiv w:val="1"/>
      <w:marLeft w:val="0"/>
      <w:marRight w:val="0"/>
      <w:marTop w:val="0"/>
      <w:marBottom w:val="0"/>
      <w:divBdr>
        <w:top w:val="none" w:sz="0" w:space="0" w:color="auto"/>
        <w:left w:val="none" w:sz="0" w:space="0" w:color="auto"/>
        <w:bottom w:val="none" w:sz="0" w:space="0" w:color="auto"/>
        <w:right w:val="none" w:sz="0" w:space="0" w:color="auto"/>
      </w:divBdr>
    </w:div>
    <w:div w:id="1286884840">
      <w:bodyDiv w:val="1"/>
      <w:marLeft w:val="0"/>
      <w:marRight w:val="0"/>
      <w:marTop w:val="0"/>
      <w:marBottom w:val="0"/>
      <w:divBdr>
        <w:top w:val="none" w:sz="0" w:space="0" w:color="auto"/>
        <w:left w:val="none" w:sz="0" w:space="0" w:color="auto"/>
        <w:bottom w:val="none" w:sz="0" w:space="0" w:color="auto"/>
        <w:right w:val="none" w:sz="0" w:space="0" w:color="auto"/>
      </w:divBdr>
    </w:div>
    <w:div w:id="1288581336">
      <w:bodyDiv w:val="1"/>
      <w:marLeft w:val="0"/>
      <w:marRight w:val="0"/>
      <w:marTop w:val="0"/>
      <w:marBottom w:val="0"/>
      <w:divBdr>
        <w:top w:val="none" w:sz="0" w:space="0" w:color="auto"/>
        <w:left w:val="none" w:sz="0" w:space="0" w:color="auto"/>
        <w:bottom w:val="none" w:sz="0" w:space="0" w:color="auto"/>
        <w:right w:val="none" w:sz="0" w:space="0" w:color="auto"/>
      </w:divBdr>
    </w:div>
    <w:div w:id="1310329047">
      <w:bodyDiv w:val="1"/>
      <w:marLeft w:val="0"/>
      <w:marRight w:val="0"/>
      <w:marTop w:val="0"/>
      <w:marBottom w:val="0"/>
      <w:divBdr>
        <w:top w:val="none" w:sz="0" w:space="0" w:color="auto"/>
        <w:left w:val="none" w:sz="0" w:space="0" w:color="auto"/>
        <w:bottom w:val="none" w:sz="0" w:space="0" w:color="auto"/>
        <w:right w:val="none" w:sz="0" w:space="0" w:color="auto"/>
      </w:divBdr>
    </w:div>
    <w:div w:id="1373194740">
      <w:bodyDiv w:val="1"/>
      <w:marLeft w:val="0"/>
      <w:marRight w:val="0"/>
      <w:marTop w:val="0"/>
      <w:marBottom w:val="0"/>
      <w:divBdr>
        <w:top w:val="none" w:sz="0" w:space="0" w:color="auto"/>
        <w:left w:val="none" w:sz="0" w:space="0" w:color="auto"/>
        <w:bottom w:val="none" w:sz="0" w:space="0" w:color="auto"/>
        <w:right w:val="none" w:sz="0" w:space="0" w:color="auto"/>
      </w:divBdr>
    </w:div>
    <w:div w:id="1413774071">
      <w:bodyDiv w:val="1"/>
      <w:marLeft w:val="0"/>
      <w:marRight w:val="0"/>
      <w:marTop w:val="0"/>
      <w:marBottom w:val="0"/>
      <w:divBdr>
        <w:top w:val="none" w:sz="0" w:space="0" w:color="auto"/>
        <w:left w:val="none" w:sz="0" w:space="0" w:color="auto"/>
        <w:bottom w:val="none" w:sz="0" w:space="0" w:color="auto"/>
        <w:right w:val="none" w:sz="0" w:space="0" w:color="auto"/>
      </w:divBdr>
    </w:div>
    <w:div w:id="1501970754">
      <w:bodyDiv w:val="1"/>
      <w:marLeft w:val="0"/>
      <w:marRight w:val="0"/>
      <w:marTop w:val="0"/>
      <w:marBottom w:val="0"/>
      <w:divBdr>
        <w:top w:val="none" w:sz="0" w:space="0" w:color="auto"/>
        <w:left w:val="none" w:sz="0" w:space="0" w:color="auto"/>
        <w:bottom w:val="none" w:sz="0" w:space="0" w:color="auto"/>
        <w:right w:val="none" w:sz="0" w:space="0" w:color="auto"/>
      </w:divBdr>
    </w:div>
    <w:div w:id="1522549141">
      <w:bodyDiv w:val="1"/>
      <w:marLeft w:val="0"/>
      <w:marRight w:val="0"/>
      <w:marTop w:val="0"/>
      <w:marBottom w:val="0"/>
      <w:divBdr>
        <w:top w:val="none" w:sz="0" w:space="0" w:color="auto"/>
        <w:left w:val="none" w:sz="0" w:space="0" w:color="auto"/>
        <w:bottom w:val="none" w:sz="0" w:space="0" w:color="auto"/>
        <w:right w:val="none" w:sz="0" w:space="0" w:color="auto"/>
      </w:divBdr>
    </w:div>
    <w:div w:id="1647662709">
      <w:bodyDiv w:val="1"/>
      <w:marLeft w:val="0"/>
      <w:marRight w:val="0"/>
      <w:marTop w:val="0"/>
      <w:marBottom w:val="0"/>
      <w:divBdr>
        <w:top w:val="none" w:sz="0" w:space="0" w:color="auto"/>
        <w:left w:val="none" w:sz="0" w:space="0" w:color="auto"/>
        <w:bottom w:val="none" w:sz="0" w:space="0" w:color="auto"/>
        <w:right w:val="none" w:sz="0" w:space="0" w:color="auto"/>
      </w:divBdr>
    </w:div>
    <w:div w:id="1812362199">
      <w:bodyDiv w:val="1"/>
      <w:marLeft w:val="0"/>
      <w:marRight w:val="0"/>
      <w:marTop w:val="0"/>
      <w:marBottom w:val="0"/>
      <w:divBdr>
        <w:top w:val="none" w:sz="0" w:space="0" w:color="auto"/>
        <w:left w:val="none" w:sz="0" w:space="0" w:color="auto"/>
        <w:bottom w:val="none" w:sz="0" w:space="0" w:color="auto"/>
        <w:right w:val="none" w:sz="0" w:space="0" w:color="auto"/>
      </w:divBdr>
    </w:div>
    <w:div w:id="1875340882">
      <w:bodyDiv w:val="1"/>
      <w:marLeft w:val="0"/>
      <w:marRight w:val="0"/>
      <w:marTop w:val="0"/>
      <w:marBottom w:val="0"/>
      <w:divBdr>
        <w:top w:val="none" w:sz="0" w:space="0" w:color="auto"/>
        <w:left w:val="none" w:sz="0" w:space="0" w:color="auto"/>
        <w:bottom w:val="none" w:sz="0" w:space="0" w:color="auto"/>
        <w:right w:val="none" w:sz="0" w:space="0" w:color="auto"/>
      </w:divBdr>
    </w:div>
    <w:div w:id="1911957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638</Words>
  <Characters>3638</Characters>
  <Application>Microsoft Office Word</Application>
  <DocSecurity>0</DocSecurity>
  <Lines>30</Lines>
  <Paragraphs>8</Paragraphs>
  <ScaleCrop>false</ScaleCrop>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劉思菁</dc:creator>
  <cp:keywords/>
  <dc:description/>
  <cp:lastModifiedBy>Editor</cp:lastModifiedBy>
  <cp:revision>6</cp:revision>
  <dcterms:created xsi:type="dcterms:W3CDTF">2023-08-31T02:56:00Z</dcterms:created>
  <dcterms:modified xsi:type="dcterms:W3CDTF">2024-01-29T05:52:00Z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1841df0b-b716-467f-bff3-9d8de7031657</vt:lpwstr>
  </property>
</Properties>
</file>