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839471" w14:textId="77777777" w:rsidR="00304F0B" w:rsidRPr="00EB5A59" w:rsidRDefault="005D1887">
      <w:pPr>
        <w:jc w:val="center"/>
        <w:rPr>
          <w:rFonts w:eastAsia="標楷體"/>
          <w:kern w:val="0"/>
          <w:sz w:val="44"/>
          <w:szCs w:val="44"/>
        </w:rPr>
      </w:pPr>
      <w:r w:rsidRPr="00EB5A59">
        <w:rPr>
          <w:kern w:val="0"/>
          <w:sz w:val="44"/>
          <w:lang w:bidi="en-US"/>
        </w:rPr>
        <w:t>PECVD skill assessment checklist</w:t>
      </w:r>
    </w:p>
    <w:p w14:paraId="3EE2A53E" w14:textId="77777777" w:rsidR="00F6712A" w:rsidRPr="00EB5A59" w:rsidRDefault="00F6712A">
      <w:pPr>
        <w:jc w:val="center"/>
        <w:rPr>
          <w:rFonts w:eastAsia="標楷體"/>
          <w:kern w:val="0"/>
          <w:sz w:val="36"/>
        </w:rPr>
      </w:pPr>
    </w:p>
    <w:p w14:paraId="17EA0E79" w14:textId="77777777" w:rsidR="00304F0B" w:rsidRPr="00EB5A59" w:rsidRDefault="004F2C27" w:rsidP="00B0289B">
      <w:pPr>
        <w:numPr>
          <w:ilvl w:val="0"/>
          <w:numId w:val="3"/>
        </w:numPr>
        <w:jc w:val="both"/>
        <w:rPr>
          <w:rFonts w:eastAsia="標楷體"/>
          <w:kern w:val="0"/>
        </w:rPr>
      </w:pPr>
      <w:r w:rsidRPr="00EB5A59">
        <w:rPr>
          <w:kern w:val="0"/>
          <w:lang w:bidi="en-US"/>
        </w:rPr>
        <w:t>Steps of loading/unloading wafers</w:t>
      </w:r>
    </w:p>
    <w:p w14:paraId="0939EE5C" w14:textId="77777777" w:rsidR="0058006A" w:rsidRPr="00EB5A59" w:rsidRDefault="004F2C27" w:rsidP="00B0289B">
      <w:pPr>
        <w:tabs>
          <w:tab w:val="left" w:leader="dot" w:pos="9869"/>
        </w:tabs>
        <w:ind w:left="490"/>
        <w:jc w:val="both"/>
        <w:rPr>
          <w:rFonts w:eastAsia="標楷體"/>
          <w:kern w:val="0"/>
        </w:rPr>
      </w:pPr>
      <w:r w:rsidRPr="00EB5A59">
        <w:rPr>
          <w:kern w:val="0"/>
          <w:lang w:bidi="en-US"/>
        </w:rPr>
        <w:t>Pumping screen operation</w:t>
      </w:r>
      <w:r w:rsidRPr="00EB5A59">
        <w:rPr>
          <w:kern w:val="0"/>
          <w:lang w:bidi="en-US"/>
        </w:rPr>
        <w:tab/>
      </w:r>
      <w:r w:rsidR="00304F0B" w:rsidRPr="00EB5A59">
        <w:rPr>
          <w:kern w:val="0"/>
          <w:lang w:bidi="en-US"/>
        </w:rPr>
        <w:sym w:font="Webdings" w:char="F063"/>
      </w:r>
    </w:p>
    <w:p w14:paraId="0E79EDF5" w14:textId="77777777" w:rsidR="0058006A" w:rsidRPr="00EB5A59" w:rsidRDefault="0058006A" w:rsidP="00676FAF">
      <w:pPr>
        <w:tabs>
          <w:tab w:val="left" w:leader="dot" w:pos="9360"/>
        </w:tabs>
        <w:jc w:val="both"/>
        <w:rPr>
          <w:rFonts w:eastAsia="標楷體"/>
          <w:kern w:val="0"/>
        </w:rPr>
      </w:pPr>
    </w:p>
    <w:p w14:paraId="76AA7BC2" w14:textId="77777777" w:rsidR="00304F0B" w:rsidRPr="00EB5A59" w:rsidRDefault="0058006A" w:rsidP="00B0289B">
      <w:pPr>
        <w:numPr>
          <w:ilvl w:val="0"/>
          <w:numId w:val="3"/>
        </w:numPr>
        <w:jc w:val="both"/>
        <w:rPr>
          <w:rFonts w:eastAsia="標楷體"/>
          <w:kern w:val="0"/>
        </w:rPr>
      </w:pPr>
      <w:r w:rsidRPr="00EB5A59">
        <w:rPr>
          <w:kern w:val="0"/>
          <w:lang w:bidi="en-US"/>
        </w:rPr>
        <w:t>Parameter settings</w:t>
      </w:r>
    </w:p>
    <w:p w14:paraId="055AC4AE" w14:textId="77777777" w:rsidR="00304F0B" w:rsidRPr="00EB5A59" w:rsidRDefault="0058006A" w:rsidP="00B0289B">
      <w:pPr>
        <w:tabs>
          <w:tab w:val="left" w:leader="dot" w:pos="9869"/>
        </w:tabs>
        <w:ind w:left="490"/>
        <w:jc w:val="both"/>
        <w:rPr>
          <w:rFonts w:eastAsia="標楷體"/>
          <w:kern w:val="0"/>
        </w:rPr>
      </w:pPr>
      <w:r w:rsidRPr="00EB5A59">
        <w:rPr>
          <w:kern w:val="0"/>
          <w:lang w:bidi="en-US"/>
        </w:rPr>
        <w:t>How to set parameters</w:t>
      </w:r>
      <w:r w:rsidRPr="00EB5A59">
        <w:rPr>
          <w:kern w:val="0"/>
          <w:lang w:bidi="en-US"/>
        </w:rPr>
        <w:tab/>
      </w:r>
      <w:r w:rsidR="00304F0B" w:rsidRPr="00EB5A59">
        <w:rPr>
          <w:kern w:val="0"/>
          <w:lang w:bidi="en-US"/>
        </w:rPr>
        <w:sym w:font="Webdings" w:char="F063"/>
      </w:r>
      <w:r w:rsidRPr="00EB5A59">
        <w:rPr>
          <w:rFonts w:ascii="Segoe UI Symbol" w:hAnsi="Segoe UI Symbol" w:cs="Segoe UI Symbol"/>
          <w:kern w:val="0"/>
          <w:lang w:bidi="en-US"/>
        </w:rPr>
        <w:t>★</w:t>
      </w:r>
    </w:p>
    <w:p w14:paraId="0637FCCA" w14:textId="77777777" w:rsidR="00304F0B" w:rsidRPr="00EB5A59" w:rsidRDefault="0058006A" w:rsidP="00B0289B">
      <w:pPr>
        <w:tabs>
          <w:tab w:val="left" w:leader="dot" w:pos="9869"/>
        </w:tabs>
        <w:ind w:left="490"/>
        <w:jc w:val="both"/>
        <w:rPr>
          <w:rFonts w:eastAsia="標楷體"/>
          <w:kern w:val="0"/>
        </w:rPr>
      </w:pPr>
      <w:r w:rsidRPr="00EB5A59">
        <w:rPr>
          <w:kern w:val="0"/>
          <w:lang w:bidi="en-US"/>
        </w:rPr>
        <w:t>How to change parameters</w:t>
      </w:r>
      <w:r w:rsidRPr="00EB5A59">
        <w:rPr>
          <w:kern w:val="0"/>
          <w:lang w:bidi="en-US"/>
        </w:rPr>
        <w:tab/>
      </w:r>
      <w:r w:rsidR="00304F0B" w:rsidRPr="00EB5A59">
        <w:rPr>
          <w:kern w:val="0"/>
          <w:lang w:bidi="en-US"/>
        </w:rPr>
        <w:sym w:font="Webdings" w:char="F063"/>
      </w:r>
      <w:r w:rsidRPr="00EB5A59">
        <w:rPr>
          <w:rFonts w:ascii="Segoe UI Symbol" w:hAnsi="Segoe UI Symbol" w:cs="Segoe UI Symbol"/>
          <w:kern w:val="0"/>
          <w:lang w:bidi="en-US"/>
        </w:rPr>
        <w:t>★</w:t>
      </w:r>
    </w:p>
    <w:p w14:paraId="2CE97FFD" w14:textId="77777777" w:rsidR="00304F0B" w:rsidRPr="00EB5A59" w:rsidRDefault="0058006A" w:rsidP="00B0289B">
      <w:pPr>
        <w:tabs>
          <w:tab w:val="left" w:leader="dot" w:pos="9869"/>
        </w:tabs>
        <w:ind w:left="490"/>
        <w:jc w:val="both"/>
        <w:rPr>
          <w:rFonts w:eastAsia="標楷體"/>
          <w:kern w:val="0"/>
        </w:rPr>
      </w:pPr>
      <w:r w:rsidRPr="00EB5A59">
        <w:rPr>
          <w:kern w:val="0"/>
          <w:lang w:bidi="en-US"/>
        </w:rPr>
        <w:t>How to save parameters</w:t>
      </w:r>
      <w:r w:rsidRPr="00EB5A59">
        <w:rPr>
          <w:kern w:val="0"/>
          <w:lang w:bidi="en-US"/>
        </w:rPr>
        <w:tab/>
      </w:r>
      <w:r w:rsidR="00304F0B" w:rsidRPr="00EB5A59">
        <w:rPr>
          <w:kern w:val="0"/>
          <w:lang w:bidi="en-US"/>
        </w:rPr>
        <w:sym w:font="Webdings" w:char="F063"/>
      </w:r>
      <w:r w:rsidRPr="00EB5A59">
        <w:rPr>
          <w:rFonts w:ascii="Segoe UI Symbol" w:hAnsi="Segoe UI Symbol" w:cs="Segoe UI Symbol"/>
          <w:kern w:val="0"/>
          <w:lang w:bidi="en-US"/>
        </w:rPr>
        <w:t>★</w:t>
      </w:r>
    </w:p>
    <w:p w14:paraId="14DFE601" w14:textId="77777777" w:rsidR="00304F0B" w:rsidRPr="00EB5A59" w:rsidRDefault="00304F0B" w:rsidP="00484482">
      <w:pPr>
        <w:tabs>
          <w:tab w:val="left" w:leader="dot" w:pos="9360"/>
        </w:tabs>
        <w:jc w:val="both"/>
        <w:rPr>
          <w:rFonts w:eastAsia="標楷體"/>
          <w:kern w:val="0"/>
        </w:rPr>
      </w:pPr>
    </w:p>
    <w:p w14:paraId="6C8766B6" w14:textId="77777777" w:rsidR="00304F0B" w:rsidRPr="00EB5A59" w:rsidRDefault="00B31D0E" w:rsidP="00B0289B">
      <w:pPr>
        <w:numPr>
          <w:ilvl w:val="0"/>
          <w:numId w:val="3"/>
        </w:numPr>
        <w:jc w:val="both"/>
        <w:rPr>
          <w:rFonts w:eastAsia="標楷體"/>
          <w:kern w:val="0"/>
        </w:rPr>
      </w:pPr>
      <w:r w:rsidRPr="00EB5A59">
        <w:rPr>
          <w:kern w:val="0"/>
          <w:lang w:bidi="en-US"/>
        </w:rPr>
        <w:t xml:space="preserve">Note when loading 8” wafers  </w:t>
      </w:r>
    </w:p>
    <w:p w14:paraId="217C56B8" w14:textId="77777777" w:rsidR="00304F0B" w:rsidRPr="00EB5A59" w:rsidRDefault="00B31D0E" w:rsidP="00B0289B">
      <w:pPr>
        <w:tabs>
          <w:tab w:val="left" w:leader="dot" w:pos="9869"/>
        </w:tabs>
        <w:ind w:left="490"/>
        <w:jc w:val="both"/>
        <w:rPr>
          <w:rFonts w:eastAsia="標楷體"/>
          <w:kern w:val="0"/>
        </w:rPr>
      </w:pPr>
      <w:r w:rsidRPr="00EB5A59">
        <w:rPr>
          <w:kern w:val="0"/>
          <w:lang w:bidi="en-US"/>
        </w:rPr>
        <w:t>Practice of/explanation on loading 8” wafers</w:t>
      </w:r>
      <w:r w:rsidRPr="00EB5A59">
        <w:rPr>
          <w:kern w:val="0"/>
          <w:lang w:bidi="en-US"/>
        </w:rPr>
        <w:tab/>
      </w:r>
      <w:r w:rsidR="00304F0B" w:rsidRPr="00EB5A59">
        <w:rPr>
          <w:kern w:val="0"/>
          <w:lang w:bidi="en-US"/>
        </w:rPr>
        <w:sym w:font="Webdings" w:char="F063"/>
      </w:r>
      <w:r w:rsidRPr="00EB5A59">
        <w:rPr>
          <w:rFonts w:ascii="Segoe UI Symbol" w:hAnsi="Segoe UI Symbol" w:cs="Segoe UI Symbol"/>
          <w:kern w:val="0"/>
          <w:lang w:bidi="en-US"/>
        </w:rPr>
        <w:t>★</w:t>
      </w:r>
    </w:p>
    <w:p w14:paraId="3A179B66" w14:textId="77777777" w:rsidR="00304F0B" w:rsidRPr="00EB5A59" w:rsidRDefault="00304F0B">
      <w:pPr>
        <w:tabs>
          <w:tab w:val="left" w:leader="dot" w:pos="9360"/>
        </w:tabs>
        <w:ind w:left="720"/>
        <w:jc w:val="both"/>
        <w:rPr>
          <w:rFonts w:eastAsia="標楷體"/>
          <w:kern w:val="0"/>
        </w:rPr>
      </w:pPr>
    </w:p>
    <w:p w14:paraId="36B167A1" w14:textId="77777777" w:rsidR="00304F0B" w:rsidRPr="00EB5A59" w:rsidRDefault="00D51901" w:rsidP="00B0289B">
      <w:pPr>
        <w:numPr>
          <w:ilvl w:val="0"/>
          <w:numId w:val="3"/>
        </w:numPr>
        <w:jc w:val="both"/>
        <w:rPr>
          <w:rFonts w:eastAsia="標楷體"/>
          <w:kern w:val="0"/>
        </w:rPr>
      </w:pPr>
      <w:r w:rsidRPr="00EB5A59">
        <w:rPr>
          <w:kern w:val="0"/>
          <w:lang w:bidi="en-US"/>
        </w:rPr>
        <w:t xml:space="preserve">Note on 8” to 6” quartz carrier operation </w:t>
      </w:r>
    </w:p>
    <w:p w14:paraId="4EE16195" w14:textId="77777777" w:rsidR="00304F0B" w:rsidRPr="00EB5A59" w:rsidRDefault="00D51901" w:rsidP="00B0289B">
      <w:pPr>
        <w:tabs>
          <w:tab w:val="left" w:leader="dot" w:pos="9869"/>
        </w:tabs>
        <w:ind w:left="490"/>
        <w:jc w:val="both"/>
        <w:rPr>
          <w:rFonts w:eastAsia="標楷體"/>
          <w:kern w:val="0"/>
        </w:rPr>
      </w:pPr>
      <w:r w:rsidRPr="00EB5A59">
        <w:rPr>
          <w:kern w:val="0"/>
          <w:lang w:bidi="en-US"/>
        </w:rPr>
        <w:t>How to load 8” to 6” quartz carrier</w:t>
      </w:r>
      <w:r w:rsidRPr="00EB5A59">
        <w:rPr>
          <w:kern w:val="0"/>
          <w:lang w:bidi="en-US"/>
        </w:rPr>
        <w:tab/>
      </w:r>
      <w:r w:rsidR="00304F0B" w:rsidRPr="00EB5A59">
        <w:rPr>
          <w:kern w:val="0"/>
          <w:lang w:bidi="en-US"/>
        </w:rPr>
        <w:sym w:font="Webdings" w:char="F063"/>
      </w:r>
      <w:r w:rsidRPr="00EB5A59">
        <w:rPr>
          <w:rFonts w:ascii="Segoe UI Symbol" w:hAnsi="Segoe UI Symbol" w:cs="Segoe UI Symbol"/>
          <w:kern w:val="0"/>
          <w:lang w:bidi="en-US"/>
        </w:rPr>
        <w:t>★</w:t>
      </w:r>
    </w:p>
    <w:p w14:paraId="37695FA8" w14:textId="77777777" w:rsidR="00304F0B" w:rsidRPr="00EB5A59" w:rsidRDefault="00D51901" w:rsidP="00B0289B">
      <w:pPr>
        <w:tabs>
          <w:tab w:val="left" w:leader="dot" w:pos="9869"/>
        </w:tabs>
        <w:ind w:left="490"/>
        <w:jc w:val="both"/>
        <w:rPr>
          <w:rFonts w:eastAsia="標楷體"/>
          <w:kern w:val="0"/>
        </w:rPr>
      </w:pPr>
      <w:r w:rsidRPr="00EB5A59">
        <w:rPr>
          <w:kern w:val="0"/>
          <w:lang w:bidi="en-US"/>
        </w:rPr>
        <w:t>Loading a cassette of 8” to 6” quartz carrier</w:t>
      </w:r>
      <w:r w:rsidRPr="00EB5A59">
        <w:rPr>
          <w:kern w:val="0"/>
          <w:lang w:bidi="en-US"/>
        </w:rPr>
        <w:tab/>
      </w:r>
      <w:r w:rsidR="00304F0B" w:rsidRPr="00EB5A59">
        <w:rPr>
          <w:kern w:val="0"/>
          <w:lang w:bidi="en-US"/>
        </w:rPr>
        <w:sym w:font="Webdings" w:char="F063"/>
      </w:r>
      <w:r w:rsidRPr="00EB5A59">
        <w:rPr>
          <w:rFonts w:ascii="Segoe UI Symbol" w:hAnsi="Segoe UI Symbol" w:cs="Segoe UI Symbol"/>
          <w:kern w:val="0"/>
          <w:lang w:bidi="en-US"/>
        </w:rPr>
        <w:t>★</w:t>
      </w:r>
    </w:p>
    <w:p w14:paraId="6087714B" w14:textId="77777777" w:rsidR="00BB015B" w:rsidRPr="00EB5A59" w:rsidRDefault="00D51901" w:rsidP="00B0289B">
      <w:pPr>
        <w:tabs>
          <w:tab w:val="left" w:leader="dot" w:pos="9869"/>
        </w:tabs>
        <w:ind w:left="490"/>
        <w:jc w:val="both"/>
        <w:rPr>
          <w:rFonts w:eastAsia="標楷體"/>
          <w:kern w:val="0"/>
        </w:rPr>
      </w:pPr>
      <w:r w:rsidRPr="00EB5A59">
        <w:rPr>
          <w:kern w:val="0"/>
          <w:lang w:bidi="en-US"/>
        </w:rPr>
        <w:t>Carrier position display</w:t>
      </w:r>
      <w:r w:rsidRPr="00EB5A59">
        <w:rPr>
          <w:kern w:val="0"/>
          <w:lang w:bidi="en-US"/>
        </w:rPr>
        <w:tab/>
      </w:r>
      <w:r w:rsidR="00BB015B" w:rsidRPr="00EB5A59">
        <w:rPr>
          <w:kern w:val="0"/>
          <w:lang w:bidi="en-US"/>
        </w:rPr>
        <w:sym w:font="Webdings" w:char="F063"/>
      </w:r>
      <w:r w:rsidRPr="00EB5A59">
        <w:rPr>
          <w:rFonts w:ascii="Segoe UI Symbol" w:hAnsi="Segoe UI Symbol" w:cs="Segoe UI Symbol"/>
          <w:kern w:val="0"/>
          <w:lang w:bidi="en-US"/>
        </w:rPr>
        <w:t>★</w:t>
      </w:r>
    </w:p>
    <w:p w14:paraId="47122C1A" w14:textId="77777777" w:rsidR="00BB015B" w:rsidRPr="00EB5A59" w:rsidRDefault="00BB015B" w:rsidP="00B0289B">
      <w:pPr>
        <w:tabs>
          <w:tab w:val="left" w:leader="dot" w:pos="9360"/>
        </w:tabs>
        <w:jc w:val="both"/>
        <w:rPr>
          <w:rFonts w:eastAsia="標楷體"/>
          <w:kern w:val="0"/>
        </w:rPr>
      </w:pPr>
    </w:p>
    <w:p w14:paraId="1F32C3D4" w14:textId="77777777" w:rsidR="00BB015B" w:rsidRPr="00EB5A59" w:rsidRDefault="00BB015B" w:rsidP="00B0289B">
      <w:pPr>
        <w:numPr>
          <w:ilvl w:val="0"/>
          <w:numId w:val="3"/>
        </w:numPr>
        <w:jc w:val="both"/>
        <w:rPr>
          <w:rFonts w:eastAsia="標楷體"/>
          <w:kern w:val="0"/>
        </w:rPr>
      </w:pPr>
      <w:r w:rsidRPr="00EB5A59">
        <w:rPr>
          <w:kern w:val="0"/>
          <w:lang w:bidi="en-US"/>
        </w:rPr>
        <w:t>Explanation on process screen</w:t>
      </w:r>
    </w:p>
    <w:p w14:paraId="798F6272" w14:textId="77777777" w:rsidR="00BB015B" w:rsidRPr="00EB5A59" w:rsidRDefault="00BB015B" w:rsidP="00B0289B">
      <w:pPr>
        <w:tabs>
          <w:tab w:val="left" w:leader="dot" w:pos="9869"/>
        </w:tabs>
        <w:ind w:left="490"/>
        <w:jc w:val="both"/>
        <w:rPr>
          <w:rFonts w:eastAsia="標楷體"/>
          <w:kern w:val="0"/>
        </w:rPr>
      </w:pPr>
      <w:r w:rsidRPr="00EB5A59">
        <w:rPr>
          <w:kern w:val="0"/>
          <w:lang w:bidi="en-US"/>
        </w:rPr>
        <w:t>Explanation on the temperature display</w:t>
      </w:r>
      <w:r w:rsidRPr="00EB5A59">
        <w:rPr>
          <w:kern w:val="0"/>
          <w:lang w:bidi="en-US"/>
        </w:rPr>
        <w:tab/>
      </w:r>
      <w:r w:rsidRPr="00EB5A59">
        <w:rPr>
          <w:kern w:val="0"/>
          <w:lang w:bidi="en-US"/>
        </w:rPr>
        <w:sym w:font="Webdings" w:char="F063"/>
      </w:r>
    </w:p>
    <w:p w14:paraId="0CC0A5BB" w14:textId="77777777" w:rsidR="00BB015B" w:rsidRPr="00EB5A59" w:rsidRDefault="00BB015B" w:rsidP="00B0289B">
      <w:pPr>
        <w:tabs>
          <w:tab w:val="left" w:leader="dot" w:pos="9869"/>
        </w:tabs>
        <w:ind w:left="490"/>
        <w:jc w:val="both"/>
        <w:rPr>
          <w:rFonts w:eastAsia="標楷體"/>
          <w:kern w:val="0"/>
        </w:rPr>
      </w:pPr>
      <w:r w:rsidRPr="00EB5A59">
        <w:rPr>
          <w:kern w:val="0"/>
          <w:lang w:bidi="en-US"/>
        </w:rPr>
        <w:t>Explanation on RF Power display</w:t>
      </w:r>
      <w:r w:rsidRPr="00EB5A59">
        <w:rPr>
          <w:kern w:val="0"/>
          <w:lang w:bidi="en-US"/>
        </w:rPr>
        <w:tab/>
      </w:r>
      <w:r w:rsidRPr="00EB5A59">
        <w:rPr>
          <w:kern w:val="0"/>
          <w:lang w:bidi="en-US"/>
        </w:rPr>
        <w:sym w:font="Webdings" w:char="F063"/>
      </w:r>
    </w:p>
    <w:p w14:paraId="55A2A337" w14:textId="77777777" w:rsidR="00BB015B" w:rsidRPr="00EB5A59" w:rsidRDefault="00BB015B" w:rsidP="00B0289B">
      <w:pPr>
        <w:tabs>
          <w:tab w:val="left" w:leader="dot" w:pos="9869"/>
        </w:tabs>
        <w:ind w:left="490"/>
        <w:jc w:val="both"/>
        <w:rPr>
          <w:rFonts w:eastAsia="標楷體"/>
          <w:kern w:val="0"/>
        </w:rPr>
      </w:pPr>
      <w:r w:rsidRPr="00EB5A59">
        <w:rPr>
          <w:kern w:val="0"/>
          <w:lang w:bidi="en-US"/>
        </w:rPr>
        <w:t>Explanation on the pressure display</w:t>
      </w:r>
      <w:r w:rsidRPr="00EB5A59">
        <w:rPr>
          <w:kern w:val="0"/>
          <w:lang w:bidi="en-US"/>
        </w:rPr>
        <w:tab/>
      </w:r>
      <w:r w:rsidRPr="00EB5A59">
        <w:rPr>
          <w:kern w:val="0"/>
          <w:lang w:bidi="en-US"/>
        </w:rPr>
        <w:sym w:font="Webdings" w:char="F063"/>
      </w:r>
    </w:p>
    <w:p w14:paraId="5B5C5C3B" w14:textId="77777777" w:rsidR="00BB015B" w:rsidRPr="00EB5A59" w:rsidRDefault="00BB015B" w:rsidP="00B0289B">
      <w:pPr>
        <w:tabs>
          <w:tab w:val="left" w:leader="dot" w:pos="9869"/>
        </w:tabs>
        <w:ind w:left="490"/>
        <w:jc w:val="both"/>
        <w:rPr>
          <w:rFonts w:eastAsia="標楷體"/>
          <w:kern w:val="0"/>
        </w:rPr>
      </w:pPr>
      <w:r w:rsidRPr="00EB5A59">
        <w:rPr>
          <w:kern w:val="0"/>
          <w:lang w:bidi="en-US"/>
        </w:rPr>
        <w:t>Explanation on the gas flow display</w:t>
      </w:r>
      <w:r w:rsidRPr="00EB5A59">
        <w:rPr>
          <w:kern w:val="0"/>
          <w:lang w:bidi="en-US"/>
        </w:rPr>
        <w:tab/>
      </w:r>
      <w:r w:rsidRPr="00EB5A59">
        <w:rPr>
          <w:kern w:val="0"/>
          <w:lang w:bidi="en-US"/>
        </w:rPr>
        <w:sym w:font="Webdings" w:char="F063"/>
      </w:r>
    </w:p>
    <w:p w14:paraId="014B28D1" w14:textId="77777777" w:rsidR="00BB015B" w:rsidRPr="00EB5A59" w:rsidRDefault="00BB015B" w:rsidP="00B0289B">
      <w:pPr>
        <w:tabs>
          <w:tab w:val="left" w:leader="dot" w:pos="9869"/>
        </w:tabs>
        <w:ind w:left="490"/>
        <w:jc w:val="both"/>
        <w:rPr>
          <w:rFonts w:eastAsia="標楷體"/>
          <w:kern w:val="0"/>
        </w:rPr>
      </w:pPr>
      <w:r w:rsidRPr="00EB5A59">
        <w:rPr>
          <w:kern w:val="0"/>
          <w:lang w:bidi="en-US"/>
        </w:rPr>
        <w:t>Explanation on the process time display</w:t>
      </w:r>
      <w:r w:rsidRPr="00EB5A59">
        <w:rPr>
          <w:kern w:val="0"/>
          <w:lang w:bidi="en-US"/>
        </w:rPr>
        <w:tab/>
      </w:r>
      <w:r w:rsidRPr="00EB5A59">
        <w:rPr>
          <w:kern w:val="0"/>
          <w:lang w:bidi="en-US"/>
        </w:rPr>
        <w:sym w:font="Webdings" w:char="F063"/>
      </w:r>
    </w:p>
    <w:p w14:paraId="3B698430" w14:textId="77777777" w:rsidR="00BB015B" w:rsidRPr="00EB5A59" w:rsidRDefault="00BB015B" w:rsidP="00441E24">
      <w:pPr>
        <w:tabs>
          <w:tab w:val="left" w:leader="dot" w:pos="9360"/>
        </w:tabs>
        <w:jc w:val="both"/>
        <w:rPr>
          <w:rFonts w:eastAsia="標楷體"/>
          <w:kern w:val="0"/>
        </w:rPr>
      </w:pPr>
    </w:p>
    <w:p w14:paraId="5A00E9FF" w14:textId="77777777" w:rsidR="00BB015B" w:rsidRPr="00EB5A59" w:rsidRDefault="00BB015B" w:rsidP="00B0289B">
      <w:pPr>
        <w:numPr>
          <w:ilvl w:val="0"/>
          <w:numId w:val="3"/>
        </w:numPr>
        <w:jc w:val="both"/>
        <w:rPr>
          <w:rFonts w:eastAsia="標楷體"/>
          <w:kern w:val="0"/>
        </w:rPr>
      </w:pPr>
      <w:r w:rsidRPr="00EB5A59">
        <w:rPr>
          <w:kern w:val="0"/>
          <w:lang w:bidi="en-US"/>
        </w:rPr>
        <w:t>Is the user familiar with</w:t>
      </w:r>
    </w:p>
    <w:p w14:paraId="701DC8A8" w14:textId="77777777" w:rsidR="00BB015B" w:rsidRPr="00EB5A59" w:rsidRDefault="00BB015B" w:rsidP="00B0289B">
      <w:pPr>
        <w:tabs>
          <w:tab w:val="left" w:leader="dot" w:pos="9869"/>
        </w:tabs>
        <w:ind w:left="490"/>
        <w:jc w:val="both"/>
        <w:rPr>
          <w:rFonts w:eastAsia="標楷體"/>
          <w:kern w:val="0"/>
        </w:rPr>
      </w:pPr>
      <w:r w:rsidRPr="00EB5A59">
        <w:rPr>
          <w:kern w:val="0"/>
          <w:lang w:bidi="en-US"/>
        </w:rPr>
        <w:t>software operation?</w:t>
      </w:r>
      <w:r w:rsidRPr="00EB5A59">
        <w:rPr>
          <w:kern w:val="0"/>
          <w:lang w:bidi="en-US"/>
        </w:rPr>
        <w:tab/>
      </w:r>
      <w:r w:rsidRPr="00EB5A59">
        <w:rPr>
          <w:kern w:val="0"/>
          <w:lang w:bidi="en-US"/>
        </w:rPr>
        <w:sym w:font="Webdings" w:char="F063"/>
      </w:r>
      <w:r w:rsidRPr="00EB5A59">
        <w:rPr>
          <w:rFonts w:ascii="Segoe UI Symbol" w:hAnsi="Segoe UI Symbol" w:cs="Segoe UI Symbol"/>
          <w:kern w:val="0"/>
          <w:lang w:bidi="en-US"/>
        </w:rPr>
        <w:t>★</w:t>
      </w:r>
    </w:p>
    <w:p w14:paraId="41A7B9E3" w14:textId="77777777" w:rsidR="00BB015B" w:rsidRPr="00EB5A59" w:rsidRDefault="00BB015B" w:rsidP="00B0289B">
      <w:pPr>
        <w:tabs>
          <w:tab w:val="left" w:leader="dot" w:pos="9360"/>
        </w:tabs>
        <w:jc w:val="both"/>
        <w:rPr>
          <w:rFonts w:eastAsia="標楷體"/>
          <w:kern w:val="0"/>
        </w:rPr>
      </w:pPr>
    </w:p>
    <w:p w14:paraId="5A92FFD2" w14:textId="77777777" w:rsidR="00304F0B" w:rsidRPr="00EB5A59" w:rsidRDefault="00304F0B" w:rsidP="00B0289B">
      <w:pPr>
        <w:numPr>
          <w:ilvl w:val="0"/>
          <w:numId w:val="3"/>
        </w:numPr>
        <w:jc w:val="both"/>
        <w:rPr>
          <w:rFonts w:eastAsia="標楷體"/>
          <w:kern w:val="0"/>
        </w:rPr>
      </w:pPr>
      <w:r w:rsidRPr="00EB5A59">
        <w:rPr>
          <w:kern w:val="0"/>
          <w:lang w:bidi="en-US"/>
        </w:rPr>
        <w:t>Announcements</w:t>
      </w:r>
    </w:p>
    <w:p w14:paraId="546D0AA2" w14:textId="77777777" w:rsidR="00304F0B" w:rsidRPr="00EB5A59" w:rsidRDefault="00304F0B" w:rsidP="00B0289B">
      <w:pPr>
        <w:tabs>
          <w:tab w:val="left" w:leader="dot" w:pos="9869"/>
        </w:tabs>
        <w:ind w:left="490"/>
        <w:jc w:val="both"/>
        <w:rPr>
          <w:rFonts w:eastAsia="標楷體"/>
          <w:kern w:val="0"/>
        </w:rPr>
      </w:pPr>
      <w:r w:rsidRPr="00EB5A59">
        <w:rPr>
          <w:kern w:val="0"/>
          <w:lang w:bidi="en-US"/>
        </w:rPr>
        <w:t>Please make sure to observe the announcements posted beside the system</w:t>
      </w:r>
      <w:r w:rsidRPr="00EB5A59">
        <w:rPr>
          <w:kern w:val="0"/>
          <w:lang w:bidi="en-US"/>
        </w:rPr>
        <w:tab/>
      </w:r>
      <w:r w:rsidRPr="00EB5A59">
        <w:rPr>
          <w:kern w:val="0"/>
          <w:lang w:bidi="en-US"/>
        </w:rPr>
        <w:sym w:font="Webdings" w:char="F063"/>
      </w:r>
      <w:r w:rsidRPr="00EB5A59">
        <w:rPr>
          <w:rFonts w:ascii="Segoe UI Symbol" w:hAnsi="Segoe UI Symbol" w:cs="Segoe UI Symbol"/>
          <w:kern w:val="0"/>
          <w:lang w:bidi="en-US"/>
        </w:rPr>
        <w:t>★</w:t>
      </w:r>
    </w:p>
    <w:p w14:paraId="763DBF8A" w14:textId="77777777" w:rsidR="00B0289B" w:rsidRPr="00EB5A59" w:rsidRDefault="00B0289B">
      <w:pPr>
        <w:tabs>
          <w:tab w:val="left" w:leader="dot" w:pos="9360"/>
        </w:tabs>
        <w:jc w:val="both"/>
        <w:rPr>
          <w:rFonts w:eastAsia="標楷體"/>
          <w:kern w:val="0"/>
        </w:rPr>
      </w:pPr>
    </w:p>
    <w:sectPr w:rsidR="00B0289B" w:rsidRPr="00EB5A59">
      <w:pgSz w:w="11906" w:h="16838"/>
      <w:pgMar w:top="539" w:right="746" w:bottom="144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0A34CD" w14:textId="77777777" w:rsidR="00833F9D" w:rsidRDefault="00833F9D" w:rsidP="00B31D0E">
      <w:r>
        <w:separator/>
      </w:r>
    </w:p>
  </w:endnote>
  <w:endnote w:type="continuationSeparator" w:id="0">
    <w:p w14:paraId="7D036627" w14:textId="77777777" w:rsidR="00833F9D" w:rsidRDefault="00833F9D" w:rsidP="00B31D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EA1768" w14:textId="77777777" w:rsidR="00833F9D" w:rsidRDefault="00833F9D" w:rsidP="00B31D0E">
      <w:r>
        <w:separator/>
      </w:r>
    </w:p>
  </w:footnote>
  <w:footnote w:type="continuationSeparator" w:id="0">
    <w:p w14:paraId="1EDA288B" w14:textId="77777777" w:rsidR="00833F9D" w:rsidRDefault="00833F9D" w:rsidP="00B31D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BD5A56"/>
    <w:multiLevelType w:val="hybridMultilevel"/>
    <w:tmpl w:val="C35A03EC"/>
    <w:lvl w:ilvl="0" w:tplc="FFFFFFFF">
      <w:start w:val="19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Times New Roman" w:cs="Times New Roman" w:hint="eastAsia"/>
      </w:rPr>
    </w:lvl>
    <w:lvl w:ilvl="1" w:tplc="FFFFFFFF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B700A51"/>
    <w:multiLevelType w:val="hybridMultilevel"/>
    <w:tmpl w:val="EDE06254"/>
    <w:lvl w:ilvl="0" w:tplc="BCD026E8">
      <w:start w:val="1"/>
      <w:numFmt w:val="bullet"/>
      <w:lvlText w:val="※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27837DD9"/>
    <w:multiLevelType w:val="hybridMultilevel"/>
    <w:tmpl w:val="A1C46F84"/>
    <w:lvl w:ilvl="0" w:tplc="FFFFFFFF">
      <w:start w:val="19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Times New Roman" w:cs="Times New Roman" w:hint="eastAsia"/>
      </w:rPr>
    </w:lvl>
    <w:lvl w:ilvl="1" w:tplc="FFFFFFFF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3E7C"/>
    <w:rsid w:val="00036B3B"/>
    <w:rsid w:val="000C2CA3"/>
    <w:rsid w:val="000F2844"/>
    <w:rsid w:val="001C48FA"/>
    <w:rsid w:val="00304F0B"/>
    <w:rsid w:val="00441E24"/>
    <w:rsid w:val="00484482"/>
    <w:rsid w:val="004F2C27"/>
    <w:rsid w:val="00533E7C"/>
    <w:rsid w:val="0058006A"/>
    <w:rsid w:val="005A3D3D"/>
    <w:rsid w:val="005D1887"/>
    <w:rsid w:val="006400BE"/>
    <w:rsid w:val="00676FAF"/>
    <w:rsid w:val="00830D19"/>
    <w:rsid w:val="00833F9D"/>
    <w:rsid w:val="00926FD6"/>
    <w:rsid w:val="009C7BFE"/>
    <w:rsid w:val="00A211A4"/>
    <w:rsid w:val="00B0289B"/>
    <w:rsid w:val="00B31D0E"/>
    <w:rsid w:val="00BB015B"/>
    <w:rsid w:val="00CC585F"/>
    <w:rsid w:val="00D51901"/>
    <w:rsid w:val="00EB5A59"/>
    <w:rsid w:val="00EF7C4F"/>
    <w:rsid w:val="00F67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6AE9C7F"/>
  <w15:chartTrackingRefBased/>
  <w15:docId w15:val="{0FB6CA5C-AC33-420B-9DA6-38E54EB81D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B31D0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rsid w:val="00B31D0E"/>
    <w:rPr>
      <w:kern w:val="2"/>
    </w:rPr>
  </w:style>
  <w:style w:type="paragraph" w:styleId="a5">
    <w:name w:val="footer"/>
    <w:basedOn w:val="a"/>
    <w:link w:val="a6"/>
    <w:rsid w:val="00B31D0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rsid w:val="00B31D0E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661</Characters>
  <Application>Microsoft Office Word</Application>
  <DocSecurity>0</DocSecurity>
  <Lines>5</Lines>
  <Paragraphs>1</Paragraphs>
  <ScaleCrop>false</ScaleCrop>
  <Company>rfgroup</Company>
  <LinksUpToDate>false</LinksUpToDate>
  <CharactersWithSpaces>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S-參數量測能力考核表</dc:title>
  <dc:subject/>
  <dc:creator>rfgroup</dc:creator>
  <cp:keywords/>
  <dc:description/>
  <cp:lastModifiedBy>Editor</cp:lastModifiedBy>
  <cp:revision>3</cp:revision>
  <dcterms:created xsi:type="dcterms:W3CDTF">2023-11-30T06:23:00Z</dcterms:created>
  <dcterms:modified xsi:type="dcterms:W3CDTF">2024-01-29T06:06:00Z</dcterms:modified>
</cp:coreProperties>
</file>